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1" w:rsidRPr="003010E5" w:rsidRDefault="00DE266B" w:rsidP="000C6C18">
      <w:pPr>
        <w:pStyle w:val="Tittel"/>
        <w:rPr>
          <w:lang w:val="nb-NO"/>
        </w:rPr>
      </w:pPr>
      <w:r w:rsidRPr="003010E5">
        <w:rPr>
          <w:noProof/>
          <w:lang w:val="nb-NO" w:eastAsia="nb-NO" w:bidi="ar-SA"/>
        </w:rPr>
        <w:drawing>
          <wp:anchor distT="0" distB="0" distL="114300" distR="114300" simplePos="0" relativeHeight="251657728" behindDoc="1" locked="0" layoutInCell="1" allowOverlap="1" wp14:anchorId="0752F83C" wp14:editId="1509DA82">
            <wp:simplePos x="0" y="0"/>
            <wp:positionH relativeFrom="column">
              <wp:posOffset>4991100</wp:posOffset>
            </wp:positionH>
            <wp:positionV relativeFrom="paragraph">
              <wp:posOffset>-289560</wp:posOffset>
            </wp:positionV>
            <wp:extent cx="1397635" cy="562610"/>
            <wp:effectExtent l="0" t="0" r="0" b="8890"/>
            <wp:wrapTight wrapText="bothSides">
              <wp:wrapPolygon edited="0">
                <wp:start x="2355" y="0"/>
                <wp:lineTo x="0" y="7314"/>
                <wp:lineTo x="0" y="19747"/>
                <wp:lineTo x="9716" y="21210"/>
                <wp:lineTo x="18548" y="21210"/>
                <wp:lineTo x="21198" y="19747"/>
                <wp:lineTo x="21198" y="12433"/>
                <wp:lineTo x="7360" y="11702"/>
                <wp:lineTo x="9127" y="7314"/>
                <wp:lineTo x="8244" y="731"/>
                <wp:lineTo x="4416" y="0"/>
                <wp:lineTo x="2355" y="0"/>
              </wp:wrapPolygon>
            </wp:wrapTight>
            <wp:docPr id="2" name="Picture 2" descr="enga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ag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7A" w:rsidRPr="003010E5">
        <w:rPr>
          <w:noProof/>
          <w:lang w:val="nb-NO"/>
        </w:rPr>
        <w:t>Ebola</w:t>
      </w:r>
    </w:p>
    <w:p w:rsidR="000C6C18" w:rsidRPr="003010E5" w:rsidRDefault="0053533E" w:rsidP="000C6C18">
      <w:pPr>
        <w:pStyle w:val="Tittel"/>
        <w:rPr>
          <w:lang w:val="nb-NO"/>
        </w:rPr>
      </w:pPr>
      <w:r w:rsidRPr="003010E5">
        <w:rPr>
          <w:sz w:val="32"/>
          <w:lang w:val="nb-NO"/>
        </w:rPr>
        <w:t>LÆRERVEILEDNING</w:t>
      </w:r>
    </w:p>
    <w:p w:rsidR="000C6C18" w:rsidRPr="003010E5" w:rsidRDefault="0053533E" w:rsidP="000C6C18">
      <w:pPr>
        <w:pStyle w:val="Overskrift4"/>
        <w:spacing w:before="200"/>
        <w:rPr>
          <w:lang w:val="nb-NO"/>
        </w:rPr>
      </w:pPr>
      <w:r w:rsidRPr="003010E5">
        <w:rPr>
          <w:lang w:val="nb-NO"/>
        </w:rPr>
        <w:t>INNLEDNING</w:t>
      </w:r>
      <w:r w:rsidRPr="003010E5">
        <w:rPr>
          <w:lang w:val="nb-NO"/>
        </w:rPr>
        <w:tab/>
      </w:r>
    </w:p>
    <w:p w:rsidR="007E6993" w:rsidRPr="003010E5" w:rsidRDefault="00293E10" w:rsidP="000C6C18">
      <w:pPr>
        <w:rPr>
          <w:lang w:val="nb-NO"/>
        </w:rPr>
      </w:pPr>
      <w:r w:rsidRPr="003010E5">
        <w:rPr>
          <w:lang w:val="nb-NO"/>
        </w:rPr>
        <w:t xml:space="preserve">Ebola </w:t>
      </w:r>
      <w:r w:rsidR="003010E5" w:rsidRPr="003010E5">
        <w:rPr>
          <w:lang w:val="nb-NO"/>
        </w:rPr>
        <w:t>kan spre seg raskt med katastrofale konsekvenser</w:t>
      </w:r>
      <w:r w:rsidRPr="003010E5">
        <w:rPr>
          <w:lang w:val="nb-NO"/>
        </w:rPr>
        <w:t xml:space="preserve">. </w:t>
      </w:r>
      <w:r w:rsidR="003010E5">
        <w:rPr>
          <w:lang w:val="nb-NO"/>
        </w:rPr>
        <w:t xml:space="preserve">For å bekjempe sykdommen er forskerne i gang med å utvikle medisiner og vaksiner. I denne aktiviteten blir elevene bedt om å delta i utprøvingen av en ny vaksine. </w:t>
      </w:r>
      <w:r w:rsidR="00F6107A" w:rsidRPr="003010E5">
        <w:rPr>
          <w:lang w:val="nb-NO"/>
        </w:rPr>
        <w:t xml:space="preserve"> </w:t>
      </w:r>
      <w:r w:rsidR="003010E5">
        <w:rPr>
          <w:lang w:val="nb-NO"/>
        </w:rPr>
        <w:t xml:space="preserve">De skal samle opplysninger fra ulike kilder, veie fordeler mot farer og bruke kunnskap de har om gener til å avgjøre om de bør ta denne risikoen. </w:t>
      </w:r>
    </w:p>
    <w:p w:rsidR="000C6C18" w:rsidRPr="003010E5" w:rsidRDefault="003010E5" w:rsidP="006929E2">
      <w:pPr>
        <w:pStyle w:val="Overskrift4"/>
        <w:rPr>
          <w:lang w:val="nb-NO"/>
        </w:rPr>
      </w:pPr>
      <w:r>
        <w:rPr>
          <w:lang w:val="nb-NO"/>
        </w:rPr>
        <w:t>LÆRINGSMÅL</w:t>
      </w:r>
    </w:p>
    <w:p w:rsidR="009E214F" w:rsidRPr="003010E5" w:rsidRDefault="003010E5" w:rsidP="009E214F">
      <w:pPr>
        <w:rPr>
          <w:lang w:val="nb-NO"/>
        </w:rPr>
      </w:pPr>
      <w:r w:rsidRPr="004E65AB">
        <w:rPr>
          <w:lang w:val="nb-NO"/>
        </w:rPr>
        <w:t>I dette undervisningsopplegget vil elevene:</w:t>
      </w:r>
    </w:p>
    <w:p w:rsidR="003010E5" w:rsidRDefault="003010E5" w:rsidP="007E6993">
      <w:pPr>
        <w:numPr>
          <w:ilvl w:val="0"/>
          <w:numId w:val="2"/>
        </w:numPr>
        <w:spacing w:before="0" w:after="120"/>
        <w:ind w:left="284" w:hanging="284"/>
        <w:rPr>
          <w:lang w:val="nb-NO"/>
        </w:rPr>
      </w:pPr>
      <w:r>
        <w:rPr>
          <w:lang w:val="nb-NO"/>
        </w:rPr>
        <w:t>Bruke vitenskapelig kunnskap om gener til å veie opp fordeler mot faremomenter for å ta en avgjørelse.</w:t>
      </w:r>
    </w:p>
    <w:p w:rsidR="00DA250D" w:rsidRPr="003010E5" w:rsidRDefault="003010E5" w:rsidP="00C25A9C">
      <w:pPr>
        <w:pStyle w:val="Overskrift4"/>
        <w:rPr>
          <w:lang w:val="nb-NO"/>
        </w:rPr>
      </w:pPr>
      <w:r>
        <w:rPr>
          <w:lang w:val="nb-NO"/>
        </w:rPr>
        <w:t>aKTUELLE MÅL I LÆREPLANEN</w:t>
      </w:r>
      <w:r w:rsidR="00D55E21">
        <w:rPr>
          <w:lang w:val="nb-NO"/>
        </w:rPr>
        <w:t xml:space="preserve"> for naturfag</w:t>
      </w:r>
    </w:p>
    <w:p w:rsidR="00D55E21" w:rsidRPr="00D55E21" w:rsidRDefault="00D55E21" w:rsidP="00D55E21">
      <w:pPr>
        <w:rPr>
          <w:rFonts w:asciiTheme="minorHAnsi" w:hAnsiTheme="minorHAnsi"/>
        </w:rPr>
      </w:pPr>
      <w:proofErr w:type="spellStart"/>
      <w:r w:rsidRPr="00D55E21">
        <w:rPr>
          <w:rFonts w:asciiTheme="minorHAnsi" w:hAnsiTheme="minorHAnsi"/>
        </w:rPr>
        <w:t>Kompetansemål</w:t>
      </w:r>
      <w:proofErr w:type="spellEnd"/>
      <w:r w:rsidRPr="00D55E21">
        <w:rPr>
          <w:rFonts w:asciiTheme="minorHAnsi" w:hAnsiTheme="minorHAnsi"/>
        </w:rPr>
        <w:t xml:space="preserve"> </w:t>
      </w:r>
      <w:proofErr w:type="spellStart"/>
      <w:r w:rsidRPr="00D55E21">
        <w:rPr>
          <w:rFonts w:asciiTheme="minorHAnsi" w:hAnsiTheme="minorHAnsi"/>
        </w:rPr>
        <w:t>etter</w:t>
      </w:r>
      <w:proofErr w:type="spellEnd"/>
      <w:r w:rsidRPr="00D55E21">
        <w:rPr>
          <w:rFonts w:asciiTheme="minorHAnsi" w:hAnsiTheme="minorHAnsi"/>
        </w:rPr>
        <w:t xml:space="preserve"> 7. </w:t>
      </w:r>
      <w:proofErr w:type="spellStart"/>
      <w:proofErr w:type="gramStart"/>
      <w:r w:rsidRPr="00D55E21">
        <w:rPr>
          <w:rFonts w:asciiTheme="minorHAnsi" w:hAnsiTheme="minorHAnsi"/>
        </w:rPr>
        <w:t>årstrinn</w:t>
      </w:r>
      <w:proofErr w:type="spellEnd"/>
      <w:proofErr w:type="gramEnd"/>
      <w:r w:rsidRPr="00D55E21">
        <w:rPr>
          <w:rFonts w:asciiTheme="minorHAnsi" w:hAnsiTheme="minorHAnsi"/>
        </w:rPr>
        <w:t>:</w:t>
      </w:r>
    </w:p>
    <w:p w:rsidR="00D55E21" w:rsidRPr="00DE61EC" w:rsidRDefault="00D55E21" w:rsidP="00DE61EC">
      <w:pPr>
        <w:pStyle w:val="Listeavsnitt"/>
        <w:numPr>
          <w:ilvl w:val="0"/>
          <w:numId w:val="9"/>
        </w:numPr>
        <w:rPr>
          <w:rFonts w:asciiTheme="minorHAnsi" w:hAnsiTheme="minorHAnsi"/>
          <w:sz w:val="20"/>
          <w:szCs w:val="20"/>
          <w:lang w:val="nb-NO"/>
        </w:rPr>
      </w:pPr>
      <w:r w:rsidRPr="00DE61EC">
        <w:rPr>
          <w:rFonts w:asciiTheme="minorHAnsi" w:hAnsiTheme="minorHAnsi"/>
          <w:sz w:val="20"/>
          <w:szCs w:val="20"/>
          <w:lang w:val="nb-NO"/>
        </w:rPr>
        <w:t>Kropp og helse</w:t>
      </w:r>
      <w:r w:rsidR="00DE61EC" w:rsidRPr="00DE61EC">
        <w:rPr>
          <w:rFonts w:asciiTheme="minorHAnsi" w:hAnsiTheme="minorHAnsi"/>
          <w:sz w:val="20"/>
          <w:szCs w:val="20"/>
          <w:lang w:val="nb-NO"/>
        </w:rPr>
        <w:t xml:space="preserve">; </w:t>
      </w:r>
      <w:r w:rsidRPr="00DE61EC">
        <w:rPr>
          <w:rFonts w:asciiTheme="minorHAnsi" w:hAnsiTheme="minorHAnsi"/>
          <w:sz w:val="20"/>
          <w:szCs w:val="20"/>
          <w:lang w:val="nb-NO"/>
        </w:rPr>
        <w:t>forklare hvordan kroppen selv beskytter seg mot sykdom, og hvordan man forebygger og behandler infeksjonssykdommer</w:t>
      </w:r>
    </w:p>
    <w:p w:rsidR="00D55E21" w:rsidRPr="00D55E21" w:rsidRDefault="00D55E21" w:rsidP="00D55E21">
      <w:pPr>
        <w:rPr>
          <w:rFonts w:asciiTheme="minorHAnsi" w:hAnsiTheme="minorHAnsi"/>
        </w:rPr>
      </w:pPr>
      <w:proofErr w:type="spellStart"/>
      <w:r w:rsidRPr="00D55E21">
        <w:rPr>
          <w:rFonts w:asciiTheme="minorHAnsi" w:hAnsiTheme="minorHAnsi"/>
        </w:rPr>
        <w:t>Kompetansemål</w:t>
      </w:r>
      <w:proofErr w:type="spellEnd"/>
      <w:r w:rsidRPr="00D55E21">
        <w:rPr>
          <w:rFonts w:asciiTheme="minorHAnsi" w:hAnsiTheme="minorHAnsi"/>
        </w:rPr>
        <w:t xml:space="preserve"> </w:t>
      </w:r>
      <w:proofErr w:type="spellStart"/>
      <w:r w:rsidRPr="00D55E21">
        <w:rPr>
          <w:rFonts w:asciiTheme="minorHAnsi" w:hAnsiTheme="minorHAnsi"/>
        </w:rPr>
        <w:t>etter</w:t>
      </w:r>
      <w:proofErr w:type="spellEnd"/>
      <w:r w:rsidRPr="00D55E21">
        <w:rPr>
          <w:rFonts w:asciiTheme="minorHAnsi" w:hAnsiTheme="minorHAnsi"/>
        </w:rPr>
        <w:t xml:space="preserve"> 10. </w:t>
      </w:r>
      <w:proofErr w:type="spellStart"/>
      <w:proofErr w:type="gramStart"/>
      <w:r w:rsidRPr="00D55E21">
        <w:rPr>
          <w:rFonts w:asciiTheme="minorHAnsi" w:hAnsiTheme="minorHAnsi"/>
        </w:rPr>
        <w:t>årstrinn</w:t>
      </w:r>
      <w:proofErr w:type="spellEnd"/>
      <w:proofErr w:type="gramEnd"/>
      <w:r w:rsidRPr="00D55E21">
        <w:rPr>
          <w:rFonts w:asciiTheme="minorHAnsi" w:hAnsiTheme="minorHAnsi"/>
        </w:rPr>
        <w:t xml:space="preserve">: </w:t>
      </w:r>
    </w:p>
    <w:p w:rsidR="00DE61EC" w:rsidRPr="00DE61EC" w:rsidRDefault="00D55E21" w:rsidP="00DE61EC">
      <w:pPr>
        <w:pStyle w:val="Listeavsnitt"/>
        <w:numPr>
          <w:ilvl w:val="0"/>
          <w:numId w:val="7"/>
        </w:numPr>
        <w:rPr>
          <w:rFonts w:asciiTheme="minorHAnsi" w:hAnsiTheme="minorHAnsi"/>
          <w:sz w:val="20"/>
          <w:szCs w:val="20"/>
          <w:lang w:val="nb-NO"/>
        </w:rPr>
      </w:pPr>
      <w:r w:rsidRPr="00DE61EC">
        <w:rPr>
          <w:rFonts w:asciiTheme="minorHAnsi" w:hAnsiTheme="minorHAnsi"/>
          <w:sz w:val="20"/>
          <w:szCs w:val="20"/>
          <w:lang w:val="nb-NO"/>
        </w:rPr>
        <w:t>Forskerspiren</w:t>
      </w:r>
      <w:r w:rsidR="00DE61EC">
        <w:rPr>
          <w:rFonts w:asciiTheme="minorHAnsi" w:hAnsiTheme="minorHAnsi"/>
          <w:sz w:val="20"/>
          <w:szCs w:val="20"/>
          <w:lang w:val="nb-NO"/>
        </w:rPr>
        <w:t>;</w:t>
      </w:r>
      <w:r w:rsidR="00DE61EC" w:rsidRPr="00DE61EC">
        <w:rPr>
          <w:rFonts w:asciiTheme="minorHAnsi" w:hAnsiTheme="minorHAnsi"/>
          <w:sz w:val="20"/>
          <w:szCs w:val="20"/>
          <w:lang w:val="nb-NO"/>
        </w:rPr>
        <w:t xml:space="preserve"> forklare betydningen av å se etter sammenhenger mellom årsak og virkning og forklare hvorfor argumentering, uenighet og publisering er viktig i naturvitenskapen</w:t>
      </w:r>
    </w:p>
    <w:p w:rsidR="00D55E21" w:rsidRPr="00DE61EC" w:rsidRDefault="00DE61EC" w:rsidP="00D55E21">
      <w:pPr>
        <w:pStyle w:val="Listeavsnitt"/>
        <w:numPr>
          <w:ilvl w:val="0"/>
          <w:numId w:val="7"/>
        </w:numPr>
        <w:spacing w:after="160" w:line="259" w:lineRule="auto"/>
        <w:rPr>
          <w:rFonts w:asciiTheme="minorHAnsi" w:hAnsiTheme="minorHAnsi"/>
          <w:sz w:val="20"/>
          <w:szCs w:val="20"/>
          <w:lang w:val="nb-NO"/>
        </w:rPr>
      </w:pPr>
      <w:r>
        <w:rPr>
          <w:rFonts w:asciiTheme="minorHAnsi" w:hAnsiTheme="minorHAnsi"/>
          <w:sz w:val="20"/>
          <w:szCs w:val="20"/>
          <w:lang w:val="nb-NO"/>
        </w:rPr>
        <w:t xml:space="preserve">Forskerspiren; </w:t>
      </w:r>
      <w:r w:rsidRPr="00D55E21">
        <w:rPr>
          <w:rFonts w:asciiTheme="minorHAnsi" w:hAnsiTheme="minorHAnsi" w:cs="Verdana"/>
          <w:sz w:val="20"/>
          <w:szCs w:val="20"/>
          <w:lang w:val="nb-NO"/>
        </w:rPr>
        <w:t>identifisere naturfaglige argumenter, fakta og påstander i tekster og grafikk fra aviser, brosjyrer og andre medier, og vurdere innholdet kritisk</w:t>
      </w:r>
    </w:p>
    <w:p w:rsidR="00D55E21" w:rsidRPr="00DE61EC" w:rsidRDefault="00DE61EC" w:rsidP="00DE61EC">
      <w:pPr>
        <w:pStyle w:val="Listeavsnitt"/>
        <w:numPr>
          <w:ilvl w:val="0"/>
          <w:numId w:val="7"/>
        </w:numPr>
        <w:spacing w:after="160" w:line="259" w:lineRule="auto"/>
        <w:rPr>
          <w:rFonts w:asciiTheme="minorHAnsi" w:hAnsiTheme="minorHAnsi"/>
          <w:sz w:val="20"/>
          <w:szCs w:val="20"/>
          <w:lang w:val="nb-NO"/>
        </w:rPr>
      </w:pPr>
      <w:r w:rsidRPr="00DE61EC">
        <w:rPr>
          <w:rFonts w:asciiTheme="minorHAnsi" w:hAnsiTheme="minorHAnsi"/>
          <w:sz w:val="20"/>
          <w:szCs w:val="20"/>
          <w:lang w:val="nb-NO"/>
        </w:rPr>
        <w:t>Mangfold i naturen;</w:t>
      </w:r>
      <w:r>
        <w:rPr>
          <w:rFonts w:asciiTheme="minorHAnsi" w:hAnsiTheme="minorHAnsi"/>
          <w:sz w:val="20"/>
          <w:szCs w:val="20"/>
          <w:lang w:val="nb-NO"/>
        </w:rPr>
        <w:t xml:space="preserve"> </w:t>
      </w:r>
      <w:r w:rsidRPr="00DE61EC">
        <w:rPr>
          <w:rFonts w:asciiTheme="minorHAnsi" w:hAnsiTheme="minorHAnsi"/>
          <w:sz w:val="20"/>
          <w:szCs w:val="20"/>
          <w:lang w:val="nb-NO"/>
        </w:rPr>
        <w:t>forklare hvordan kroppen selv beskytter seg mot sykdom, og hvordan man</w:t>
      </w:r>
      <w:r>
        <w:rPr>
          <w:rFonts w:asciiTheme="minorHAnsi" w:hAnsiTheme="minorHAnsi"/>
          <w:sz w:val="20"/>
          <w:szCs w:val="20"/>
          <w:lang w:val="nb-NO"/>
        </w:rPr>
        <w:t xml:space="preserve"> </w:t>
      </w:r>
      <w:r w:rsidRPr="00DE61EC">
        <w:rPr>
          <w:rFonts w:asciiTheme="minorHAnsi" w:hAnsiTheme="minorHAnsi"/>
          <w:sz w:val="20"/>
          <w:szCs w:val="20"/>
          <w:lang w:val="nb-NO"/>
        </w:rPr>
        <w:t>forebygger og behandler infeksjonssykdommer</w:t>
      </w:r>
    </w:p>
    <w:p w:rsidR="00D55E21" w:rsidRPr="00D55E21" w:rsidRDefault="00D55E21" w:rsidP="00D55E21">
      <w:pPr>
        <w:rPr>
          <w:rFonts w:asciiTheme="minorHAnsi" w:hAnsiTheme="minorHAnsi"/>
          <w:lang w:val="nb-NO"/>
        </w:rPr>
      </w:pPr>
      <w:r w:rsidRPr="00D55E21">
        <w:rPr>
          <w:rFonts w:asciiTheme="minorHAnsi" w:hAnsiTheme="minorHAnsi"/>
          <w:lang w:val="nb-NO"/>
        </w:rPr>
        <w:t xml:space="preserve">Kompetansemål etter Vg1 – studieforberedende utdanningsprogram: </w:t>
      </w:r>
    </w:p>
    <w:p w:rsidR="00D55E21" w:rsidRDefault="00D55E21" w:rsidP="00DE61EC">
      <w:pPr>
        <w:pStyle w:val="Listeavsnitt"/>
        <w:numPr>
          <w:ilvl w:val="0"/>
          <w:numId w:val="7"/>
        </w:numPr>
        <w:spacing w:after="160" w:line="259" w:lineRule="auto"/>
        <w:rPr>
          <w:rFonts w:asciiTheme="minorHAnsi" w:hAnsiTheme="minorHAnsi"/>
          <w:sz w:val="20"/>
          <w:szCs w:val="20"/>
          <w:lang w:val="nb-NO"/>
        </w:rPr>
      </w:pPr>
      <w:r w:rsidRPr="00DE61EC">
        <w:rPr>
          <w:rFonts w:asciiTheme="minorHAnsi" w:hAnsiTheme="minorHAnsi"/>
          <w:sz w:val="20"/>
          <w:szCs w:val="20"/>
          <w:lang w:val="nb-NO"/>
        </w:rPr>
        <w:t>Forskerspiren</w:t>
      </w:r>
      <w:r w:rsidR="00DE61EC" w:rsidRPr="00DE61EC">
        <w:rPr>
          <w:rFonts w:asciiTheme="minorHAnsi" w:hAnsiTheme="minorHAnsi"/>
          <w:sz w:val="20"/>
          <w:szCs w:val="20"/>
          <w:lang w:val="nb-NO"/>
        </w:rPr>
        <w:t xml:space="preserve">; </w:t>
      </w:r>
      <w:r w:rsidRPr="00DE61EC">
        <w:rPr>
          <w:rFonts w:asciiTheme="minorHAnsi" w:hAnsiTheme="minorHAnsi"/>
          <w:sz w:val="20"/>
          <w:szCs w:val="20"/>
          <w:lang w:val="nb-NO"/>
        </w:rPr>
        <w:t>skille mellom resultater og påstander og diskutere kvaliteten på metoder og framstilling av egne og andres data og tolkninger</w:t>
      </w:r>
    </w:p>
    <w:p w:rsidR="00D55E21" w:rsidRDefault="00DE61EC" w:rsidP="00DE61EC">
      <w:pPr>
        <w:pStyle w:val="Listeavsnitt"/>
        <w:numPr>
          <w:ilvl w:val="0"/>
          <w:numId w:val="7"/>
        </w:numPr>
        <w:spacing w:after="160" w:line="259" w:lineRule="auto"/>
        <w:rPr>
          <w:rFonts w:asciiTheme="minorHAnsi" w:hAnsiTheme="minorHAnsi"/>
          <w:sz w:val="20"/>
          <w:szCs w:val="20"/>
          <w:lang w:val="nb-NO"/>
        </w:rPr>
      </w:pPr>
      <w:r>
        <w:rPr>
          <w:rFonts w:asciiTheme="minorHAnsi" w:hAnsiTheme="minorHAnsi"/>
          <w:sz w:val="20"/>
          <w:szCs w:val="20"/>
          <w:lang w:val="nb-NO"/>
        </w:rPr>
        <w:t xml:space="preserve">Forskerspiren; </w:t>
      </w:r>
      <w:r w:rsidR="00D55E21" w:rsidRPr="00DE61EC">
        <w:rPr>
          <w:rFonts w:asciiTheme="minorHAnsi" w:hAnsiTheme="minorHAnsi"/>
          <w:sz w:val="20"/>
          <w:szCs w:val="20"/>
          <w:lang w:val="nb-NO"/>
        </w:rPr>
        <w:t>drøfte dagsaktuelle naturfaglige problemstillinger basert på praktiske undersøkelser eller systematisert informasjon fra ulike kilder</w:t>
      </w:r>
    </w:p>
    <w:p w:rsidR="00DE61EC" w:rsidRPr="00DE61EC" w:rsidRDefault="00DE61EC" w:rsidP="00DE61EC">
      <w:pPr>
        <w:pStyle w:val="Listeavsnitt"/>
        <w:numPr>
          <w:ilvl w:val="0"/>
          <w:numId w:val="7"/>
        </w:numPr>
        <w:spacing w:after="160" w:line="259" w:lineRule="auto"/>
        <w:rPr>
          <w:rFonts w:asciiTheme="minorHAnsi" w:hAnsiTheme="minorHAnsi"/>
          <w:sz w:val="20"/>
          <w:szCs w:val="20"/>
          <w:lang w:val="nb-NO"/>
        </w:rPr>
      </w:pPr>
      <w:r>
        <w:rPr>
          <w:rFonts w:asciiTheme="minorHAnsi" w:hAnsiTheme="minorHAnsi"/>
          <w:sz w:val="20"/>
          <w:szCs w:val="20"/>
          <w:lang w:val="nb-NO"/>
        </w:rPr>
        <w:t xml:space="preserve">Bioteknologi; </w:t>
      </w:r>
      <w:r w:rsidRPr="00DE61EC">
        <w:rPr>
          <w:rFonts w:asciiTheme="minorHAnsi" w:hAnsiTheme="minorHAnsi"/>
          <w:sz w:val="20"/>
          <w:szCs w:val="20"/>
          <w:lang w:val="nb-NO"/>
        </w:rPr>
        <w:t>gi en oversikt over ulike former for medisinsk bruk av bioteknologi og diskutere</w:t>
      </w:r>
      <w:r>
        <w:rPr>
          <w:rFonts w:asciiTheme="minorHAnsi" w:hAnsiTheme="minorHAnsi"/>
          <w:sz w:val="20"/>
          <w:szCs w:val="20"/>
          <w:lang w:val="nb-NO"/>
        </w:rPr>
        <w:t xml:space="preserve"> </w:t>
      </w:r>
      <w:r w:rsidRPr="00DE61EC">
        <w:rPr>
          <w:rFonts w:asciiTheme="minorHAnsi" w:hAnsiTheme="minorHAnsi"/>
          <w:sz w:val="20"/>
          <w:szCs w:val="20"/>
          <w:lang w:val="nb-NO"/>
        </w:rPr>
        <w:t>muligheter og utfordringer ved slik bruk</w:t>
      </w:r>
    </w:p>
    <w:p w:rsidR="00DE61EC" w:rsidRPr="009766A4" w:rsidRDefault="00DE61EC" w:rsidP="009766A4">
      <w:pPr>
        <w:pStyle w:val="Listeavsnitt"/>
        <w:numPr>
          <w:ilvl w:val="0"/>
          <w:numId w:val="7"/>
        </w:numPr>
        <w:spacing w:after="160" w:line="259" w:lineRule="auto"/>
        <w:rPr>
          <w:rFonts w:asciiTheme="minorHAnsi" w:hAnsiTheme="minorHAnsi"/>
          <w:sz w:val="20"/>
          <w:szCs w:val="20"/>
          <w:lang w:val="nb-NO"/>
        </w:rPr>
      </w:pPr>
      <w:r>
        <w:rPr>
          <w:rFonts w:asciiTheme="minorHAnsi" w:hAnsiTheme="minorHAnsi"/>
          <w:sz w:val="20"/>
          <w:szCs w:val="20"/>
          <w:lang w:val="nb-NO"/>
        </w:rPr>
        <w:t xml:space="preserve">Bioteknologi; </w:t>
      </w:r>
      <w:r w:rsidRPr="00DE61EC">
        <w:rPr>
          <w:rFonts w:asciiTheme="minorHAnsi" w:hAnsiTheme="minorHAnsi"/>
          <w:sz w:val="20"/>
          <w:szCs w:val="20"/>
          <w:lang w:val="nb-NO"/>
        </w:rPr>
        <w:t>sammenligne argumenter om bruk av bioteknologi og drøfte ulike faglige og etiske</w:t>
      </w:r>
      <w:r w:rsidR="009766A4">
        <w:rPr>
          <w:rFonts w:asciiTheme="minorHAnsi" w:hAnsiTheme="minorHAnsi"/>
          <w:sz w:val="20"/>
          <w:szCs w:val="20"/>
          <w:lang w:val="nb-NO"/>
        </w:rPr>
        <w:t xml:space="preserve"> </w:t>
      </w:r>
      <w:r w:rsidRPr="009766A4">
        <w:rPr>
          <w:rFonts w:asciiTheme="minorHAnsi" w:hAnsiTheme="minorHAnsi"/>
          <w:sz w:val="20"/>
          <w:szCs w:val="20"/>
          <w:lang w:val="nb-NO"/>
        </w:rPr>
        <w:t>problemstillinger knyttet til disse</w:t>
      </w:r>
    </w:p>
    <w:p w:rsidR="003010E5" w:rsidRPr="004E65AB" w:rsidRDefault="003010E5" w:rsidP="003010E5">
      <w:pPr>
        <w:pStyle w:val="Overskrift4"/>
        <w:rPr>
          <w:lang w:val="nb-NO"/>
        </w:rPr>
      </w:pPr>
      <w:r w:rsidRPr="004E65AB">
        <w:rPr>
          <w:lang w:val="nb-NO"/>
        </w:rPr>
        <w:t>LÆREMATERIELL</w:t>
      </w:r>
    </w:p>
    <w:p w:rsidR="00610E53" w:rsidRPr="003010E5" w:rsidRDefault="00610E53" w:rsidP="008C2A32">
      <w:pPr>
        <w:numPr>
          <w:ilvl w:val="0"/>
          <w:numId w:val="4"/>
        </w:numPr>
        <w:spacing w:before="0" w:after="120"/>
        <w:ind w:left="284" w:hanging="284"/>
        <w:rPr>
          <w:b/>
          <w:color w:val="000000"/>
          <w:lang w:val="nb-NO"/>
        </w:rPr>
      </w:pPr>
      <w:r w:rsidRPr="003010E5">
        <w:rPr>
          <w:color w:val="000000"/>
          <w:lang w:val="nb-NO"/>
        </w:rPr>
        <w:t>PowerPoint</w:t>
      </w:r>
      <w:r w:rsidR="003010E5">
        <w:rPr>
          <w:color w:val="000000"/>
          <w:lang w:val="nb-NO"/>
        </w:rPr>
        <w:t xml:space="preserve">-presentasjonen inneholder både </w:t>
      </w:r>
      <w:r w:rsidR="00B60F9E">
        <w:rPr>
          <w:color w:val="000000"/>
          <w:lang w:val="nb-NO"/>
        </w:rPr>
        <w:t xml:space="preserve">lærerens presentasjon og </w:t>
      </w:r>
      <w:proofErr w:type="spellStart"/>
      <w:r w:rsidR="00B60F9E">
        <w:rPr>
          <w:color w:val="000000"/>
          <w:lang w:val="nb-NO"/>
        </w:rPr>
        <w:t>elev</w:t>
      </w:r>
      <w:r w:rsidR="003010E5">
        <w:rPr>
          <w:color w:val="000000"/>
          <w:lang w:val="nb-NO"/>
        </w:rPr>
        <w:t>ark</w:t>
      </w:r>
      <w:proofErr w:type="spellEnd"/>
      <w:r w:rsidR="003010E5">
        <w:rPr>
          <w:color w:val="000000"/>
          <w:lang w:val="nb-NO"/>
        </w:rPr>
        <w:t xml:space="preserve"> </w:t>
      </w:r>
      <w:r w:rsidR="00B60F9E">
        <w:rPr>
          <w:color w:val="000000"/>
          <w:lang w:val="nb-NO"/>
        </w:rPr>
        <w:t>for elevenes arbeid</w:t>
      </w:r>
      <w:r w:rsidRPr="003010E5">
        <w:rPr>
          <w:color w:val="000000"/>
          <w:lang w:val="nb-NO"/>
        </w:rPr>
        <w:t>.</w:t>
      </w:r>
    </w:p>
    <w:p w:rsidR="003010E5" w:rsidRPr="004E65AB" w:rsidRDefault="003010E5" w:rsidP="003010E5">
      <w:pPr>
        <w:numPr>
          <w:ilvl w:val="0"/>
          <w:numId w:val="4"/>
        </w:numPr>
        <w:spacing w:before="0" w:after="120"/>
        <w:ind w:left="284" w:hanging="284"/>
        <w:rPr>
          <w:b/>
          <w:color w:val="000000"/>
          <w:lang w:val="nb-NO"/>
        </w:rPr>
      </w:pPr>
      <w:r w:rsidRPr="004E65AB">
        <w:rPr>
          <w:color w:val="000000"/>
          <w:lang w:val="nb-NO"/>
        </w:rPr>
        <w:t xml:space="preserve">ENGAGE </w:t>
      </w:r>
      <w:r>
        <w:rPr>
          <w:color w:val="000000"/>
          <w:lang w:val="nb-NO"/>
        </w:rPr>
        <w:t>materiellet publiseres av ENGAGE-prosjektet finansiert av Europakommisjonen, som åpne læringsressurser, under</w:t>
      </w:r>
      <w:r w:rsidRPr="004E65AB">
        <w:rPr>
          <w:rFonts w:cs="Arial"/>
          <w:color w:val="000000"/>
          <w:shd w:val="clear" w:color="auto" w:fill="FFFFFF"/>
          <w:lang w:val="nb-NO"/>
        </w:rPr>
        <w:t xml:space="preserve"> Creative </w:t>
      </w:r>
      <w:proofErr w:type="spellStart"/>
      <w:r w:rsidRPr="004E65AB">
        <w:rPr>
          <w:rFonts w:cs="Arial"/>
          <w:color w:val="000000"/>
          <w:shd w:val="clear" w:color="auto" w:fill="FFFFFF"/>
          <w:lang w:val="nb-NO"/>
        </w:rPr>
        <w:t>Commons</w:t>
      </w:r>
      <w:proofErr w:type="spellEnd"/>
      <w:r w:rsidRPr="004E65AB">
        <w:rPr>
          <w:rFonts w:cs="Arial"/>
          <w:color w:val="000000"/>
          <w:shd w:val="clear" w:color="auto" w:fill="FFFFFF"/>
          <w:lang w:val="nb-NO"/>
        </w:rPr>
        <w:t xml:space="preserve"> </w:t>
      </w:r>
      <w:proofErr w:type="spellStart"/>
      <w:r w:rsidRPr="004E65AB">
        <w:rPr>
          <w:rFonts w:cs="Arial"/>
          <w:color w:val="000000"/>
          <w:shd w:val="clear" w:color="auto" w:fill="FFFFFF"/>
          <w:lang w:val="nb-NO"/>
        </w:rPr>
        <w:t>NoDerivatives</w:t>
      </w:r>
      <w:proofErr w:type="spellEnd"/>
      <w:r w:rsidRPr="004E65AB">
        <w:rPr>
          <w:rFonts w:cs="Arial"/>
          <w:color w:val="000000"/>
          <w:shd w:val="clear" w:color="auto" w:fill="FFFFFF"/>
          <w:lang w:val="nb-NO"/>
        </w:rPr>
        <w:t xml:space="preserve">, </w:t>
      </w:r>
      <w:proofErr w:type="spellStart"/>
      <w:r w:rsidRPr="004E65AB">
        <w:rPr>
          <w:rFonts w:cs="Arial"/>
          <w:color w:val="000000"/>
          <w:shd w:val="clear" w:color="auto" w:fill="FFFFFF"/>
          <w:lang w:val="nb-NO"/>
        </w:rPr>
        <w:t>NonCommercial</w:t>
      </w:r>
      <w:proofErr w:type="spellEnd"/>
      <w:r w:rsidRPr="004E65AB">
        <w:rPr>
          <w:rFonts w:cs="Arial"/>
          <w:color w:val="000000"/>
          <w:shd w:val="clear" w:color="auto" w:fill="FFFFFF"/>
          <w:lang w:val="nb-NO"/>
        </w:rPr>
        <w:t xml:space="preserve"> </w:t>
      </w:r>
      <w:r>
        <w:rPr>
          <w:rFonts w:cs="Arial"/>
          <w:color w:val="000000"/>
          <w:shd w:val="clear" w:color="auto" w:fill="FFFFFF"/>
          <w:lang w:val="nb-NO"/>
        </w:rPr>
        <w:t>lisens</w:t>
      </w:r>
      <w:r w:rsidRPr="004E65AB">
        <w:rPr>
          <w:rFonts w:cs="Arial"/>
          <w:color w:val="000000"/>
          <w:shd w:val="clear" w:color="auto" w:fill="FFFFFF"/>
          <w:lang w:val="nb-NO"/>
        </w:rPr>
        <w:t xml:space="preserve">. </w:t>
      </w:r>
      <w:r>
        <w:rPr>
          <w:rFonts w:cs="Arial"/>
          <w:color w:val="000000"/>
          <w:shd w:val="clear" w:color="auto" w:fill="FFFFFF"/>
          <w:lang w:val="nb-NO"/>
        </w:rPr>
        <w:t>De kan brukes gratis</w:t>
      </w:r>
      <w:r w:rsidRPr="004E65AB">
        <w:rPr>
          <w:rFonts w:cs="Arial"/>
          <w:color w:val="000000"/>
          <w:shd w:val="clear" w:color="auto" w:fill="FFFFFF"/>
          <w:lang w:val="nb-NO"/>
        </w:rPr>
        <w:t xml:space="preserve">, </w:t>
      </w:r>
      <w:r>
        <w:rPr>
          <w:rFonts w:cs="Arial"/>
          <w:color w:val="000000"/>
          <w:shd w:val="clear" w:color="auto" w:fill="FFFFFF"/>
          <w:lang w:val="nb-NO"/>
        </w:rPr>
        <w:t>men de kan ikke publiseres videre i revidert</w:t>
      </w:r>
      <w:r w:rsidRPr="004E65AB">
        <w:rPr>
          <w:rFonts w:cs="Arial"/>
          <w:color w:val="000000"/>
          <w:shd w:val="clear" w:color="auto" w:fill="FFFFFF"/>
          <w:lang w:val="nb-NO"/>
        </w:rPr>
        <w:t xml:space="preserve"> form.</w:t>
      </w:r>
    </w:p>
    <w:p w:rsidR="008E3090" w:rsidRPr="00F06501" w:rsidRDefault="003010E5" w:rsidP="00F06501">
      <w:pPr>
        <w:numPr>
          <w:ilvl w:val="0"/>
          <w:numId w:val="4"/>
        </w:numPr>
        <w:spacing w:before="0" w:after="120"/>
        <w:ind w:left="284" w:hanging="284"/>
        <w:rPr>
          <w:b/>
          <w:color w:val="000000"/>
          <w:lang w:val="nb-NO"/>
        </w:rPr>
      </w:pPr>
      <w:r w:rsidRPr="004E65AB">
        <w:rPr>
          <w:color w:val="000000"/>
          <w:lang w:val="nb-NO"/>
        </w:rPr>
        <w:t xml:space="preserve">Gå gjerne inn på nettsiden til ENGAGE </w:t>
      </w:r>
      <w:hyperlink r:id="rId9" w:history="1">
        <w:r w:rsidRPr="004E65AB">
          <w:rPr>
            <w:rStyle w:val="Hyperkobling"/>
            <w:lang w:val="nb-NO"/>
          </w:rPr>
          <w:t>www.engagingscience.eu</w:t>
        </w:r>
      </w:hyperlink>
      <w:r w:rsidRPr="004E65AB">
        <w:rPr>
          <w:color w:val="000000"/>
          <w:lang w:val="nb-NO"/>
        </w:rPr>
        <w:t xml:space="preserve"> for å finne flere aktiviteter om naturfag i nyhetene.</w:t>
      </w:r>
    </w:p>
    <w:tbl>
      <w:tblPr>
        <w:tblW w:w="98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6954"/>
        <w:gridCol w:w="13"/>
      </w:tblGrid>
      <w:tr w:rsidR="00B60F9E" w:rsidRPr="00882CE3" w:rsidTr="00B60F9E">
        <w:trPr>
          <w:gridAfter w:val="1"/>
          <w:wAfter w:w="13" w:type="dxa"/>
          <w:cantSplit/>
          <w:trHeight w:val="552"/>
        </w:trPr>
        <w:tc>
          <w:tcPr>
            <w:tcW w:w="98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60F9E" w:rsidRPr="004E65AB" w:rsidRDefault="00B60F9E" w:rsidP="00817F58">
            <w:pPr>
              <w:pStyle w:val="Overskrift1"/>
              <w:rPr>
                <w:lang w:val="nb-NO"/>
              </w:rPr>
            </w:pPr>
            <w:r>
              <w:rPr>
                <w:caps w:val="0"/>
                <w:lang w:val="nb-NO"/>
              </w:rPr>
              <w:lastRenderedPageBreak/>
              <w:t>AKTIVITET</w:t>
            </w:r>
            <w:r w:rsidRPr="004E65AB">
              <w:rPr>
                <w:caps w:val="0"/>
                <w:lang w:val="nb-NO"/>
              </w:rPr>
              <w:t>/</w:t>
            </w:r>
            <w:r>
              <w:rPr>
                <w:caps w:val="0"/>
                <w:lang w:val="nb-NO"/>
              </w:rPr>
              <w:t>HENSIKT</w:t>
            </w:r>
            <w:r w:rsidRPr="004E65AB">
              <w:rPr>
                <w:caps w:val="0"/>
                <w:lang w:val="nb-NO"/>
              </w:rPr>
              <w:t xml:space="preserve">                     </w:t>
            </w:r>
            <w:r>
              <w:rPr>
                <w:caps w:val="0"/>
                <w:lang w:val="nb-NO"/>
              </w:rPr>
              <w:t>KJØREPLAN (</w:t>
            </w:r>
            <w:proofErr w:type="spellStart"/>
            <w:r>
              <w:rPr>
                <w:caps w:val="0"/>
                <w:lang w:val="nb-NO"/>
              </w:rPr>
              <w:t>bildenr</w:t>
            </w:r>
            <w:proofErr w:type="spellEnd"/>
            <w:r>
              <w:rPr>
                <w:caps w:val="0"/>
                <w:lang w:val="nb-NO"/>
              </w:rPr>
              <w:t xml:space="preserve"> viser til </w:t>
            </w:r>
            <w:proofErr w:type="spellStart"/>
            <w:r>
              <w:rPr>
                <w:caps w:val="0"/>
                <w:lang w:val="nb-NO"/>
              </w:rPr>
              <w:t>Powerpoint</w:t>
            </w:r>
            <w:proofErr w:type="spellEnd"/>
            <w:r>
              <w:rPr>
                <w:caps w:val="0"/>
                <w:lang w:val="nb-NO"/>
              </w:rPr>
              <w:t>)</w:t>
            </w:r>
          </w:p>
        </w:tc>
      </w:tr>
      <w:tr w:rsidR="00B471A4" w:rsidRPr="00882CE3" w:rsidTr="00B60F9E">
        <w:trPr>
          <w:cantSplit/>
          <w:trHeight w:val="636"/>
        </w:trPr>
        <w:tc>
          <w:tcPr>
            <w:tcW w:w="2870" w:type="dxa"/>
            <w:tcBorders>
              <w:top w:val="nil"/>
              <w:right w:val="nil"/>
            </w:tcBorders>
            <w:shd w:val="clear" w:color="auto" w:fill="auto"/>
          </w:tcPr>
          <w:p w:rsidR="00B471A4" w:rsidRPr="003010E5" w:rsidRDefault="00610E53" w:rsidP="00A16A1C">
            <w:pPr>
              <w:spacing w:before="0" w:after="120"/>
              <w:rPr>
                <w:rStyle w:val="Sterkutheving"/>
                <w:b w:val="0"/>
                <w:lang w:val="nb-NO"/>
              </w:rPr>
            </w:pPr>
            <w:r w:rsidRPr="003010E5">
              <w:rPr>
                <w:rStyle w:val="Sterkutheving"/>
                <w:lang w:val="nb-NO"/>
              </w:rPr>
              <w:t>Dilemma</w:t>
            </w:r>
            <w:r w:rsidR="00AA40C1" w:rsidRPr="003010E5">
              <w:rPr>
                <w:rStyle w:val="Sterkutheving"/>
                <w:lang w:val="nb-NO"/>
              </w:rPr>
              <w:t xml:space="preserve"> </w:t>
            </w:r>
            <w:r w:rsidR="00D11E47" w:rsidRPr="003010E5">
              <w:rPr>
                <w:rStyle w:val="Sterkutheving"/>
                <w:lang w:val="nb-NO"/>
              </w:rPr>
              <w:t xml:space="preserve"> </w:t>
            </w:r>
            <w:proofErr w:type="gramStart"/>
            <w:r w:rsidR="00D11E47" w:rsidRPr="003010E5">
              <w:rPr>
                <w:rStyle w:val="Sterkutheving"/>
                <w:lang w:val="nb-NO"/>
              </w:rPr>
              <w:t xml:space="preserve">  </w:t>
            </w:r>
            <w:r w:rsidR="00D11E47" w:rsidRPr="003010E5">
              <w:rPr>
                <w:rStyle w:val="Sterkutheving"/>
                <w:b w:val="0"/>
                <w:lang w:val="nb-NO"/>
              </w:rPr>
              <w:t xml:space="preserve"> </w:t>
            </w:r>
            <w:r w:rsidR="00B471A4" w:rsidRPr="003010E5">
              <w:rPr>
                <w:rFonts w:cs="Calibri"/>
                <w:lang w:val="nb-NO"/>
              </w:rPr>
              <w:br/>
            </w:r>
            <w:r w:rsidR="00D11E47" w:rsidRPr="003010E5">
              <w:rPr>
                <w:rStyle w:val="Sterkutheving"/>
                <w:b w:val="0"/>
                <w:lang w:val="nb-NO"/>
              </w:rPr>
              <w:t>(</w:t>
            </w:r>
            <w:proofErr w:type="gramEnd"/>
            <w:r w:rsidR="005111E2" w:rsidRPr="003010E5">
              <w:rPr>
                <w:rStyle w:val="Sterkutheving"/>
                <w:b w:val="0"/>
                <w:lang w:val="nb-NO"/>
              </w:rPr>
              <w:t>5</w:t>
            </w:r>
            <w:r w:rsidR="003E1C2E" w:rsidRPr="003010E5">
              <w:rPr>
                <w:rStyle w:val="Sterkutheving"/>
                <w:b w:val="0"/>
                <w:lang w:val="nb-NO"/>
              </w:rPr>
              <w:t xml:space="preserve"> </w:t>
            </w:r>
            <w:r w:rsidR="00D11E47" w:rsidRPr="003010E5">
              <w:rPr>
                <w:rStyle w:val="Sterkutheving"/>
                <w:b w:val="0"/>
                <w:lang w:val="nb-NO"/>
              </w:rPr>
              <w:t>min)</w:t>
            </w:r>
            <w:r w:rsidR="003E1C2E" w:rsidRPr="003010E5">
              <w:rPr>
                <w:rStyle w:val="Sterkutheving"/>
                <w:b w:val="0"/>
                <w:lang w:val="nb-NO"/>
              </w:rPr>
              <w:t xml:space="preserve"> </w:t>
            </w:r>
            <w:r w:rsidR="00B60F9E">
              <w:rPr>
                <w:rStyle w:val="Sterkutheving"/>
                <w:b w:val="0"/>
                <w:lang w:val="nb-NO"/>
              </w:rPr>
              <w:t>Invitasjon til delta i utprøving av vaksinen</w:t>
            </w:r>
          </w:p>
          <w:p w:rsidR="008C2A32" w:rsidRPr="003010E5" w:rsidRDefault="008C2A32" w:rsidP="00A16A1C">
            <w:pPr>
              <w:spacing w:before="0" w:after="120"/>
              <w:rPr>
                <w:rFonts w:cs="Calibri"/>
                <w:lang w:val="nb-NO"/>
              </w:rPr>
            </w:pPr>
          </w:p>
        </w:tc>
        <w:tc>
          <w:tcPr>
            <w:tcW w:w="696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E1CCE" w:rsidRPr="003010E5" w:rsidRDefault="00B60F9E" w:rsidP="00AE1CCE">
            <w:pPr>
              <w:spacing w:before="0" w:after="120"/>
              <w:ind w:left="317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Vis bilde</w:t>
            </w:r>
            <w:r w:rsidR="00C869C8" w:rsidRPr="003010E5">
              <w:rPr>
                <w:rFonts w:cs="Calibri"/>
                <w:lang w:val="nb-NO"/>
              </w:rPr>
              <w:t xml:space="preserve"> (3) </w:t>
            </w:r>
            <w:r>
              <w:rPr>
                <w:rFonts w:cs="Calibri"/>
                <w:lang w:val="nb-NO"/>
              </w:rPr>
              <w:t>som gir scenariet</w:t>
            </w:r>
            <w:r w:rsidR="00354670" w:rsidRPr="003010E5">
              <w:rPr>
                <w:rFonts w:cs="Calibri"/>
                <w:lang w:val="nb-NO"/>
              </w:rPr>
              <w:t xml:space="preserve">: </w:t>
            </w:r>
            <w:r>
              <w:rPr>
                <w:rFonts w:cs="Calibri"/>
                <w:lang w:val="nb-NO"/>
              </w:rPr>
              <w:t>Elevene blir invitert til å bli med i utprøvingen av en ny Ebola vaksine</w:t>
            </w:r>
            <w:r w:rsidR="00354670" w:rsidRPr="003010E5">
              <w:rPr>
                <w:rFonts w:cs="Calibri"/>
                <w:lang w:val="nb-NO"/>
              </w:rPr>
              <w:t xml:space="preserve">. </w:t>
            </w:r>
            <w:r>
              <w:rPr>
                <w:rFonts w:cs="Calibri"/>
                <w:lang w:val="nb-NO"/>
              </w:rPr>
              <w:t>Ta en håndsopprekning: Hvem vil si JA, NEI, eller VET IKKE</w:t>
            </w:r>
            <w:r w:rsidR="00E33F62" w:rsidRPr="003010E5">
              <w:rPr>
                <w:rFonts w:cs="Calibri"/>
                <w:lang w:val="nb-NO"/>
              </w:rPr>
              <w:t>?</w:t>
            </w:r>
          </w:p>
          <w:p w:rsidR="00354670" w:rsidRPr="003010E5" w:rsidRDefault="00B60F9E" w:rsidP="00B60F9E">
            <w:pPr>
              <w:spacing w:before="0" w:after="120"/>
              <w:ind w:left="317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Forklar samtidig at i en virkelig utprøving får bare friske voksne over 18 lov til å delta. Men i denne aktiviteten later vi som om barn og unge også kan bli med</w:t>
            </w:r>
            <w:r w:rsidR="00E33F62" w:rsidRPr="003010E5">
              <w:rPr>
                <w:rFonts w:cs="Calibri"/>
                <w:lang w:val="nb-NO"/>
              </w:rPr>
              <w:t>.</w:t>
            </w:r>
          </w:p>
        </w:tc>
      </w:tr>
      <w:tr w:rsidR="00B471A4" w:rsidRPr="00882CE3" w:rsidTr="00B60F9E">
        <w:trPr>
          <w:cantSplit/>
          <w:trHeight w:val="1066"/>
        </w:trPr>
        <w:tc>
          <w:tcPr>
            <w:tcW w:w="2870" w:type="dxa"/>
            <w:tcBorders>
              <w:right w:val="nil"/>
            </w:tcBorders>
            <w:shd w:val="clear" w:color="auto" w:fill="auto"/>
          </w:tcPr>
          <w:p w:rsidR="008C2A32" w:rsidRPr="003010E5" w:rsidRDefault="00B60F9E" w:rsidP="00B60F9E">
            <w:pPr>
              <w:spacing w:before="120" w:afterLines="120" w:after="288"/>
              <w:rPr>
                <w:rFonts w:cs="Calibri"/>
                <w:lang w:val="nb-NO"/>
              </w:rPr>
            </w:pPr>
            <w:r>
              <w:rPr>
                <w:rStyle w:val="Sterkutheving"/>
                <w:rFonts w:cs="Calibri"/>
                <w:lang w:val="nb-NO"/>
              </w:rPr>
              <w:t>Forskningen</w:t>
            </w:r>
            <w:r w:rsidR="00B471A4" w:rsidRPr="003010E5">
              <w:rPr>
                <w:rStyle w:val="Sterkutheving"/>
                <w:rFonts w:cs="Calibri"/>
                <w:lang w:val="nb-NO"/>
              </w:rPr>
              <w:t xml:space="preserve"> </w:t>
            </w:r>
            <w:r w:rsidR="00D11E47" w:rsidRPr="003010E5">
              <w:rPr>
                <w:rStyle w:val="Sterkutheving"/>
                <w:rFonts w:cs="Calibri"/>
                <w:lang w:val="nb-NO"/>
              </w:rPr>
              <w:t xml:space="preserve">    </w:t>
            </w:r>
            <w:proofErr w:type="gramStart"/>
            <w:r w:rsidR="00D11E47" w:rsidRPr="003010E5">
              <w:rPr>
                <w:rStyle w:val="Sterkutheving"/>
                <w:rFonts w:cs="Calibri"/>
                <w:lang w:val="nb-NO"/>
              </w:rPr>
              <w:t xml:space="preserve">   </w:t>
            </w:r>
            <w:r w:rsidR="00B471A4" w:rsidRPr="003010E5">
              <w:rPr>
                <w:rStyle w:val="Sterkutheving"/>
                <w:rFonts w:cs="Calibri"/>
                <w:lang w:val="nb-NO"/>
              </w:rPr>
              <w:br/>
            </w:r>
            <w:r w:rsidR="00D11E47" w:rsidRPr="003010E5">
              <w:rPr>
                <w:rStyle w:val="Sterkutheving"/>
                <w:rFonts w:cs="Calibri"/>
                <w:b w:val="0"/>
                <w:lang w:val="nb-NO"/>
              </w:rPr>
              <w:t>(</w:t>
            </w:r>
            <w:proofErr w:type="gramEnd"/>
            <w:r w:rsidR="00D11E47" w:rsidRPr="003010E5">
              <w:rPr>
                <w:rStyle w:val="Sterkutheving"/>
                <w:rFonts w:cs="Calibri"/>
                <w:b w:val="0"/>
                <w:lang w:val="nb-NO"/>
              </w:rPr>
              <w:t>1</w:t>
            </w:r>
            <w:r w:rsidR="007F03EB" w:rsidRPr="003010E5">
              <w:rPr>
                <w:rStyle w:val="Sterkutheving"/>
                <w:rFonts w:cs="Calibri"/>
                <w:b w:val="0"/>
                <w:lang w:val="nb-NO"/>
              </w:rPr>
              <w:t>0</w:t>
            </w:r>
            <w:r w:rsidR="003E1C2E" w:rsidRPr="003010E5">
              <w:rPr>
                <w:rStyle w:val="Sterkutheving"/>
                <w:rFonts w:cs="Calibri"/>
                <w:b w:val="0"/>
                <w:lang w:val="nb-NO"/>
              </w:rPr>
              <w:t xml:space="preserve"> </w:t>
            </w:r>
            <w:r w:rsidR="00D11E47" w:rsidRPr="003010E5">
              <w:rPr>
                <w:rStyle w:val="Sterkutheving"/>
                <w:rFonts w:cs="Calibri"/>
                <w:b w:val="0"/>
                <w:lang w:val="nb-NO"/>
              </w:rPr>
              <w:t>mi</w:t>
            </w:r>
            <w:r w:rsidR="006774ED" w:rsidRPr="003010E5">
              <w:rPr>
                <w:rStyle w:val="Sterkutheving"/>
                <w:rFonts w:cs="Calibri"/>
                <w:b w:val="0"/>
                <w:lang w:val="nb-NO"/>
              </w:rPr>
              <w:t xml:space="preserve">n) </w:t>
            </w:r>
            <w:r>
              <w:rPr>
                <w:rStyle w:val="Sterkutheving"/>
                <w:rFonts w:cs="Calibri"/>
                <w:b w:val="0"/>
                <w:lang w:val="nb-NO"/>
              </w:rPr>
              <w:t>Elevene bruker sin kunnskap om gener til å forklare hvordan vaksinen virker</w:t>
            </w:r>
            <w:r w:rsidR="007F03EB" w:rsidRPr="003010E5">
              <w:rPr>
                <w:rStyle w:val="Sterkutheving"/>
                <w:rFonts w:cs="Calibri"/>
                <w:b w:val="0"/>
                <w:lang w:val="nb-NO"/>
              </w:rPr>
              <w:t xml:space="preserve"> </w:t>
            </w:r>
          </w:p>
        </w:tc>
        <w:tc>
          <w:tcPr>
            <w:tcW w:w="6967" w:type="dxa"/>
            <w:gridSpan w:val="2"/>
            <w:tcBorders>
              <w:left w:val="nil"/>
            </w:tcBorders>
            <w:shd w:val="clear" w:color="auto" w:fill="auto"/>
          </w:tcPr>
          <w:p w:rsidR="001855AA" w:rsidRPr="003010E5" w:rsidRDefault="00B60F9E" w:rsidP="00392EA6">
            <w:pPr>
              <w:spacing w:before="120" w:after="120"/>
              <w:ind w:left="318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Vis informasjon om Ebola-</w:t>
            </w:r>
            <w:proofErr w:type="spellStart"/>
            <w:r w:rsidR="00E33F62" w:rsidRPr="003010E5">
              <w:rPr>
                <w:rFonts w:cs="Calibri"/>
                <w:lang w:val="nb-NO"/>
              </w:rPr>
              <w:t>viru</w:t>
            </w:r>
            <w:r>
              <w:rPr>
                <w:rFonts w:cs="Calibri"/>
                <w:lang w:val="nb-NO"/>
              </w:rPr>
              <w:t>et</w:t>
            </w:r>
            <w:r w:rsidR="00E33F62" w:rsidRPr="003010E5">
              <w:rPr>
                <w:rFonts w:cs="Calibri"/>
                <w:lang w:val="nb-NO"/>
              </w:rPr>
              <w:t>s</w:t>
            </w:r>
            <w:proofErr w:type="spellEnd"/>
            <w:r w:rsidR="00E33F62" w:rsidRPr="003010E5">
              <w:rPr>
                <w:rFonts w:cs="Calibri"/>
                <w:lang w:val="nb-NO"/>
              </w:rPr>
              <w:t xml:space="preserve"> </w:t>
            </w:r>
            <w:r>
              <w:rPr>
                <w:rFonts w:cs="Calibri"/>
                <w:lang w:val="nb-NO"/>
              </w:rPr>
              <w:t xml:space="preserve">– bilde </w:t>
            </w:r>
            <w:r w:rsidR="00E33F62" w:rsidRPr="003010E5">
              <w:rPr>
                <w:rFonts w:cs="Calibri"/>
                <w:lang w:val="nb-NO"/>
              </w:rPr>
              <w:t xml:space="preserve">(4). </w:t>
            </w:r>
          </w:p>
          <w:p w:rsidR="00E33F62" w:rsidRPr="003010E5" w:rsidRDefault="00B60F9E" w:rsidP="00392EA6">
            <w:pPr>
              <w:spacing w:before="120" w:after="120"/>
              <w:ind w:left="318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Del elevene i 8</w:t>
            </w:r>
            <w:r w:rsidR="00766C15">
              <w:rPr>
                <w:rFonts w:cs="Calibri"/>
                <w:lang w:val="nb-NO"/>
              </w:rPr>
              <w:t>-10</w:t>
            </w:r>
            <w:r>
              <w:rPr>
                <w:rFonts w:cs="Calibri"/>
                <w:lang w:val="nb-NO"/>
              </w:rPr>
              <w:t xml:space="preserve"> grupper og gi hver gruppe én setning fra ark SS1</w:t>
            </w:r>
            <w:r w:rsidR="00E33F62" w:rsidRPr="003010E5">
              <w:rPr>
                <w:rFonts w:cs="Calibri"/>
                <w:lang w:val="nb-NO"/>
              </w:rPr>
              <w:t>.</w:t>
            </w:r>
          </w:p>
          <w:p w:rsidR="00E33F62" w:rsidRPr="003010E5" w:rsidRDefault="00B60F9E" w:rsidP="00392EA6">
            <w:pPr>
              <w:spacing w:before="120" w:after="120"/>
              <w:ind w:left="318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 xml:space="preserve">Vis bildene som forklarer hvordan vaksinen virker </w:t>
            </w:r>
            <w:r w:rsidR="00E33F62" w:rsidRPr="003010E5">
              <w:rPr>
                <w:rFonts w:cs="Calibri"/>
                <w:lang w:val="nb-NO"/>
              </w:rPr>
              <w:t xml:space="preserve">(5). </w:t>
            </w:r>
            <w:r>
              <w:rPr>
                <w:rFonts w:cs="Calibri"/>
                <w:lang w:val="nb-NO"/>
              </w:rPr>
              <w:t xml:space="preserve">Hvis gruppen mener at deres setning forklarer hva som skjer på et bilde skal de lese opp setningen for klassen. </w:t>
            </w:r>
            <w:r w:rsidR="00E33F62" w:rsidRPr="003010E5">
              <w:rPr>
                <w:rFonts w:cs="Calibri"/>
                <w:lang w:val="nb-NO"/>
              </w:rPr>
              <w:t>(</w:t>
            </w:r>
            <w:proofErr w:type="gramStart"/>
            <w:r>
              <w:rPr>
                <w:rFonts w:cs="Calibri"/>
                <w:lang w:val="nb-NO"/>
              </w:rPr>
              <w:t>noen</w:t>
            </w:r>
            <w:proofErr w:type="gramEnd"/>
            <w:r>
              <w:rPr>
                <w:rFonts w:cs="Calibri"/>
                <w:lang w:val="nb-NO"/>
              </w:rPr>
              <w:t xml:space="preserve"> av gruppene har setninger som er feilaktige</w:t>
            </w:r>
            <w:r w:rsidR="00E33F62" w:rsidRPr="003010E5">
              <w:rPr>
                <w:rFonts w:cs="Calibri"/>
                <w:lang w:val="nb-NO"/>
              </w:rPr>
              <w:t xml:space="preserve"> </w:t>
            </w:r>
            <w:r>
              <w:rPr>
                <w:rFonts w:cs="Calibri"/>
                <w:lang w:val="nb-NO"/>
              </w:rPr>
              <w:t>og disse skal ikke bli lest opp</w:t>
            </w:r>
            <w:r w:rsidR="00E33F62" w:rsidRPr="003010E5">
              <w:rPr>
                <w:rFonts w:cs="Calibri"/>
                <w:lang w:val="nb-NO"/>
              </w:rPr>
              <w:t xml:space="preserve">). </w:t>
            </w:r>
            <w:r>
              <w:rPr>
                <w:rFonts w:cs="Calibri"/>
                <w:lang w:val="nb-NO"/>
              </w:rPr>
              <w:t>Spør de andre elevene om de er enige med gruppen som leser opp</w:t>
            </w:r>
            <w:r w:rsidR="00E33F62" w:rsidRPr="003010E5">
              <w:rPr>
                <w:rFonts w:cs="Calibri"/>
                <w:lang w:val="nb-NO"/>
              </w:rPr>
              <w:t>.</w:t>
            </w:r>
          </w:p>
          <w:p w:rsidR="00E33F62" w:rsidRPr="003010E5" w:rsidRDefault="00B60F9E" w:rsidP="00392EA6">
            <w:pPr>
              <w:spacing w:before="120" w:after="120"/>
              <w:ind w:left="318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Fasitsvar er</w:t>
            </w:r>
            <w:r w:rsidR="00E33F62" w:rsidRPr="003010E5">
              <w:rPr>
                <w:rFonts w:cs="Calibri"/>
                <w:lang w:val="nb-NO"/>
              </w:rPr>
              <w:t>:</w:t>
            </w:r>
            <w:r w:rsidR="0004545D" w:rsidRPr="003010E5">
              <w:rPr>
                <w:rFonts w:cs="Calibri"/>
                <w:lang w:val="nb-NO"/>
              </w:rPr>
              <w:t xml:space="preserve"> 1C, 2B, 3E, 4A, 5I</w:t>
            </w:r>
          </w:p>
        </w:tc>
      </w:tr>
      <w:tr w:rsidR="005111E2" w:rsidRPr="00882CE3" w:rsidTr="00B60F9E">
        <w:trPr>
          <w:cantSplit/>
          <w:trHeight w:val="1066"/>
        </w:trPr>
        <w:tc>
          <w:tcPr>
            <w:tcW w:w="2870" w:type="dxa"/>
            <w:tcBorders>
              <w:right w:val="nil"/>
            </w:tcBorders>
            <w:shd w:val="clear" w:color="auto" w:fill="auto"/>
          </w:tcPr>
          <w:p w:rsidR="005111E2" w:rsidRPr="003010E5" w:rsidRDefault="00B60F9E" w:rsidP="00B60F9E">
            <w:pPr>
              <w:spacing w:before="120" w:afterLines="120" w:after="288"/>
              <w:rPr>
                <w:rStyle w:val="Sterkutheving"/>
                <w:rFonts w:cs="Calibri"/>
                <w:lang w:val="nb-NO"/>
              </w:rPr>
            </w:pPr>
            <w:r>
              <w:rPr>
                <w:rStyle w:val="Sterkutheving"/>
                <w:rFonts w:cs="Calibri"/>
                <w:lang w:val="nb-NO"/>
              </w:rPr>
              <w:t>Avgjørelse</w:t>
            </w:r>
            <w:r w:rsidR="005111E2" w:rsidRPr="003010E5">
              <w:rPr>
                <w:rStyle w:val="Sterkutheving"/>
                <w:rFonts w:cs="Calibri"/>
                <w:lang w:val="nb-NO"/>
              </w:rPr>
              <w:t xml:space="preserve">   </w:t>
            </w:r>
            <w:proofErr w:type="gramStart"/>
            <w:r w:rsidR="005111E2" w:rsidRPr="003010E5">
              <w:rPr>
                <w:rStyle w:val="Sterkutheving"/>
                <w:rFonts w:cs="Calibri"/>
                <w:lang w:val="nb-NO"/>
              </w:rPr>
              <w:t xml:space="preserve">   </w:t>
            </w:r>
            <w:r w:rsidR="005111E2" w:rsidRPr="003010E5">
              <w:rPr>
                <w:rStyle w:val="Sterkutheving"/>
                <w:rFonts w:cs="Calibri"/>
                <w:lang w:val="nb-NO"/>
              </w:rPr>
              <w:br/>
            </w:r>
            <w:r w:rsidR="007F03EB" w:rsidRPr="003010E5">
              <w:rPr>
                <w:rStyle w:val="Sterkutheving"/>
                <w:rFonts w:cs="Calibri"/>
                <w:b w:val="0"/>
                <w:lang w:val="nb-NO"/>
              </w:rPr>
              <w:t>(</w:t>
            </w:r>
            <w:proofErr w:type="gramEnd"/>
            <w:r w:rsidR="007F03EB" w:rsidRPr="003010E5">
              <w:rPr>
                <w:rStyle w:val="Sterkutheving"/>
                <w:rFonts w:cs="Calibri"/>
                <w:b w:val="0"/>
                <w:lang w:val="nb-NO"/>
              </w:rPr>
              <w:t>10</w:t>
            </w:r>
            <w:r w:rsidR="005111E2" w:rsidRPr="003010E5">
              <w:rPr>
                <w:rStyle w:val="Sterkutheving"/>
                <w:rFonts w:cs="Calibri"/>
                <w:b w:val="0"/>
                <w:lang w:val="nb-NO"/>
              </w:rPr>
              <w:t xml:space="preserve"> mi</w:t>
            </w:r>
            <w:r w:rsidR="006774ED" w:rsidRPr="003010E5">
              <w:rPr>
                <w:rStyle w:val="Sterkutheving"/>
                <w:rFonts w:cs="Calibri"/>
                <w:b w:val="0"/>
                <w:lang w:val="nb-NO"/>
              </w:rPr>
              <w:t xml:space="preserve">n) </w:t>
            </w:r>
            <w:r>
              <w:rPr>
                <w:rStyle w:val="Sterkutheving"/>
                <w:rFonts w:cs="Calibri"/>
                <w:b w:val="0"/>
                <w:lang w:val="nb-NO"/>
              </w:rPr>
              <w:t xml:space="preserve">Samle opplysninger, vei opp fordeler mot faremomenter og ta en avgjørelse </w:t>
            </w:r>
          </w:p>
        </w:tc>
        <w:tc>
          <w:tcPr>
            <w:tcW w:w="6967" w:type="dxa"/>
            <w:gridSpan w:val="2"/>
            <w:tcBorders>
              <w:left w:val="nil"/>
            </w:tcBorders>
            <w:shd w:val="clear" w:color="auto" w:fill="auto"/>
          </w:tcPr>
          <w:p w:rsidR="00AE1CCE" w:rsidRPr="003010E5" w:rsidRDefault="00B60F9E" w:rsidP="00AE1CCE">
            <w:pPr>
              <w:spacing w:after="120"/>
              <w:ind w:left="317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For</w:t>
            </w:r>
            <w:r w:rsidR="00312AD1">
              <w:rPr>
                <w:rFonts w:cs="Calibri"/>
                <w:lang w:val="nb-NO"/>
              </w:rPr>
              <w:t>klar at det er en god ide å fin</w:t>
            </w:r>
            <w:r>
              <w:rPr>
                <w:rFonts w:cs="Calibri"/>
                <w:lang w:val="nb-NO"/>
              </w:rPr>
              <w:t>n</w:t>
            </w:r>
            <w:r w:rsidR="00312AD1">
              <w:rPr>
                <w:rFonts w:cs="Calibri"/>
                <w:lang w:val="nb-NO"/>
              </w:rPr>
              <w:t>e</w:t>
            </w:r>
            <w:r>
              <w:rPr>
                <w:rFonts w:cs="Calibri"/>
                <w:lang w:val="nb-NO"/>
              </w:rPr>
              <w:t xml:space="preserve"> ut hva som er </w:t>
            </w:r>
            <w:r w:rsidR="00312AD1">
              <w:rPr>
                <w:rFonts w:cs="Calibri"/>
                <w:lang w:val="nb-NO"/>
              </w:rPr>
              <w:t>fordeler</w:t>
            </w:r>
            <w:r>
              <w:rPr>
                <w:rFonts w:cs="Calibri"/>
                <w:lang w:val="nb-NO"/>
              </w:rPr>
              <w:t xml:space="preserve"> og </w:t>
            </w:r>
            <w:r w:rsidR="00636C05">
              <w:rPr>
                <w:rFonts w:cs="Calibri"/>
                <w:lang w:val="nb-NO"/>
              </w:rPr>
              <w:t>faremomenter</w:t>
            </w:r>
            <w:r w:rsidR="00312AD1">
              <w:rPr>
                <w:rFonts w:cs="Calibri"/>
                <w:lang w:val="nb-NO"/>
              </w:rPr>
              <w:t xml:space="preserve"> dersom du ønsker å ta en avgjørelse</w:t>
            </w:r>
            <w:r w:rsidR="00E33F62" w:rsidRPr="003010E5">
              <w:rPr>
                <w:rFonts w:cs="Calibri"/>
                <w:lang w:val="nb-NO"/>
              </w:rPr>
              <w:t xml:space="preserve"> </w:t>
            </w:r>
            <w:r w:rsidR="00312AD1">
              <w:rPr>
                <w:rFonts w:cs="Calibri"/>
                <w:lang w:val="nb-NO"/>
              </w:rPr>
              <w:t xml:space="preserve">som bygger på best mulig kunnskap </w:t>
            </w:r>
            <w:r w:rsidR="00E33F62" w:rsidRPr="003010E5">
              <w:rPr>
                <w:rFonts w:cs="Calibri"/>
                <w:lang w:val="nb-NO"/>
              </w:rPr>
              <w:t xml:space="preserve">(6). </w:t>
            </w:r>
          </w:p>
          <w:p w:rsidR="00E33F62" w:rsidRPr="003010E5" w:rsidRDefault="00312AD1" w:rsidP="00AE1CCE">
            <w:pPr>
              <w:spacing w:after="120"/>
              <w:ind w:left="317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 xml:space="preserve">Be elevene skrive ned hvilke tre kilder på lysarket de tror vil være </w:t>
            </w:r>
            <w:proofErr w:type="spellStart"/>
            <w:r>
              <w:rPr>
                <w:rFonts w:cs="Calibri"/>
                <w:lang w:val="nb-NO"/>
              </w:rPr>
              <w:t>nyttigst</w:t>
            </w:r>
            <w:proofErr w:type="spellEnd"/>
            <w:r>
              <w:rPr>
                <w:rFonts w:cs="Calibri"/>
                <w:lang w:val="nb-NO"/>
              </w:rPr>
              <w:t xml:space="preserve"> når de skal samle informasjon</w:t>
            </w:r>
            <w:r w:rsidR="00E33F62" w:rsidRPr="003010E5">
              <w:rPr>
                <w:rFonts w:cs="Calibri"/>
                <w:lang w:val="nb-NO"/>
              </w:rPr>
              <w:t>.</w:t>
            </w:r>
          </w:p>
          <w:p w:rsidR="00E33F62" w:rsidRPr="003010E5" w:rsidRDefault="00312AD1" w:rsidP="00AE1CCE">
            <w:pPr>
              <w:spacing w:after="120"/>
              <w:ind w:left="317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Heng opp kildene</w:t>
            </w:r>
            <w:r w:rsidR="00E33F62" w:rsidRPr="003010E5">
              <w:rPr>
                <w:rFonts w:cs="Calibri"/>
                <w:lang w:val="nb-NO"/>
              </w:rPr>
              <w:t xml:space="preserve"> (SS3) </w:t>
            </w:r>
            <w:r>
              <w:rPr>
                <w:rFonts w:cs="Calibri"/>
                <w:lang w:val="nb-NO"/>
              </w:rPr>
              <w:t>på forskjellige steder i klasserommet</w:t>
            </w:r>
            <w:r w:rsidR="00E33F62" w:rsidRPr="003010E5">
              <w:rPr>
                <w:rFonts w:cs="Calibri"/>
                <w:lang w:val="nb-NO"/>
              </w:rPr>
              <w:t xml:space="preserve">. </w:t>
            </w:r>
            <w:r>
              <w:rPr>
                <w:rFonts w:cs="Calibri"/>
                <w:lang w:val="nb-NO"/>
              </w:rPr>
              <w:t>Gi hver elev en kopi av ark</w:t>
            </w:r>
            <w:r w:rsidR="00E33F62" w:rsidRPr="003010E5">
              <w:rPr>
                <w:rFonts w:cs="Calibri"/>
                <w:lang w:val="nb-NO"/>
              </w:rPr>
              <w:t xml:space="preserve"> SS2 </w:t>
            </w:r>
            <w:r>
              <w:rPr>
                <w:rFonts w:cs="Calibri"/>
                <w:lang w:val="nb-NO"/>
              </w:rPr>
              <w:t>og be dem gå rundt</w:t>
            </w:r>
            <w:r w:rsidR="00AE0F46" w:rsidRPr="003010E5">
              <w:rPr>
                <w:rFonts w:cs="Calibri"/>
                <w:lang w:val="nb-NO"/>
              </w:rPr>
              <w:t xml:space="preserve">, </w:t>
            </w:r>
            <w:r>
              <w:rPr>
                <w:rFonts w:cs="Calibri"/>
                <w:lang w:val="nb-NO"/>
              </w:rPr>
              <w:t>lese hver kilde</w:t>
            </w:r>
            <w:r w:rsidR="00E33F62" w:rsidRPr="003010E5">
              <w:rPr>
                <w:rFonts w:cs="Calibri"/>
                <w:lang w:val="nb-NO"/>
              </w:rPr>
              <w:t xml:space="preserve"> </w:t>
            </w:r>
            <w:r>
              <w:rPr>
                <w:rFonts w:cs="Calibri"/>
                <w:lang w:val="nb-NO"/>
              </w:rPr>
              <w:t>og fylle ut på arket hvordan de vurderer de ulike farene eller fordelene</w:t>
            </w:r>
            <w:r w:rsidR="00E33F62" w:rsidRPr="003010E5">
              <w:rPr>
                <w:rFonts w:cs="Calibri"/>
                <w:lang w:val="nb-NO"/>
              </w:rPr>
              <w:t>.</w:t>
            </w:r>
          </w:p>
          <w:p w:rsidR="00E33F62" w:rsidRPr="003010E5" w:rsidRDefault="00312AD1" w:rsidP="00AE1CCE">
            <w:pPr>
              <w:spacing w:after="120"/>
              <w:ind w:left="317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Merk: Hvis du har eldre elever kan du også ta ut fordelene og farene som er ført opp i tabell SS2 og be elevene s</w:t>
            </w:r>
            <w:r w:rsidR="00FB0356">
              <w:rPr>
                <w:rFonts w:cs="Calibri"/>
                <w:lang w:val="nb-NO"/>
              </w:rPr>
              <w:t>elv s</w:t>
            </w:r>
            <w:r>
              <w:rPr>
                <w:rFonts w:cs="Calibri"/>
                <w:lang w:val="nb-NO"/>
              </w:rPr>
              <w:t>krive inn fa</w:t>
            </w:r>
            <w:r w:rsidR="00FB0356">
              <w:rPr>
                <w:rFonts w:cs="Calibri"/>
                <w:lang w:val="nb-NO"/>
              </w:rPr>
              <w:t>rer/fordeler de mener er viktige</w:t>
            </w:r>
            <w:r w:rsidR="00E33F62" w:rsidRPr="003010E5">
              <w:rPr>
                <w:rFonts w:cs="Calibri"/>
                <w:lang w:val="nb-NO"/>
              </w:rPr>
              <w:t>.</w:t>
            </w:r>
          </w:p>
          <w:p w:rsidR="00E33F62" w:rsidRPr="003010E5" w:rsidRDefault="00312AD1" w:rsidP="005650D4">
            <w:pPr>
              <w:spacing w:after="120"/>
              <w:ind w:left="317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 xml:space="preserve">Elevene skal vurdere hvor stor </w:t>
            </w:r>
            <w:r w:rsidR="00FB0356">
              <w:rPr>
                <w:rFonts w:cs="Calibri"/>
                <w:lang w:val="nb-NO"/>
              </w:rPr>
              <w:t xml:space="preserve">vekt vi bør legge på </w:t>
            </w:r>
            <w:r>
              <w:rPr>
                <w:rFonts w:cs="Calibri"/>
                <w:lang w:val="nb-NO"/>
              </w:rPr>
              <w:t>hver</w:t>
            </w:r>
            <w:r w:rsidR="00FB0356">
              <w:rPr>
                <w:rFonts w:cs="Calibri"/>
                <w:lang w:val="nb-NO"/>
              </w:rPr>
              <w:t>t</w:t>
            </w:r>
            <w:r>
              <w:rPr>
                <w:rFonts w:cs="Calibri"/>
                <w:lang w:val="nb-NO"/>
              </w:rPr>
              <w:t xml:space="preserve"> </w:t>
            </w:r>
            <w:r w:rsidR="00FB0356">
              <w:rPr>
                <w:rFonts w:cs="Calibri"/>
                <w:lang w:val="nb-NO"/>
              </w:rPr>
              <w:t>moment</w:t>
            </w:r>
            <w:r w:rsidR="002E3212">
              <w:rPr>
                <w:rFonts w:cs="Calibri"/>
                <w:lang w:val="nb-NO"/>
              </w:rPr>
              <w:t>. D</w:t>
            </w:r>
            <w:r w:rsidR="00FB0356">
              <w:rPr>
                <w:rFonts w:cs="Calibri"/>
                <w:lang w:val="nb-NO"/>
              </w:rPr>
              <w:t xml:space="preserve">e må både vurdere hvor </w:t>
            </w:r>
            <w:r w:rsidR="002E3212">
              <w:rPr>
                <w:rFonts w:cs="Calibri"/>
                <w:lang w:val="nb-NO"/>
              </w:rPr>
              <w:t>tungtveiende</w:t>
            </w:r>
            <w:r w:rsidR="00FB0356">
              <w:rPr>
                <w:rFonts w:cs="Calibri"/>
                <w:lang w:val="nb-NO"/>
              </w:rPr>
              <w:t xml:space="preserve"> (</w:t>
            </w:r>
            <w:r w:rsidR="002E3212">
              <w:rPr>
                <w:rFonts w:cs="Calibri"/>
                <w:lang w:val="nb-NO"/>
              </w:rPr>
              <w:t>positivt/negativt</w:t>
            </w:r>
            <w:r w:rsidR="00FB0356">
              <w:rPr>
                <w:rFonts w:cs="Calibri"/>
                <w:lang w:val="nb-NO"/>
              </w:rPr>
              <w:t xml:space="preserve">) de </w:t>
            </w:r>
            <w:r w:rsidR="002E3212">
              <w:rPr>
                <w:rFonts w:cs="Calibri"/>
                <w:lang w:val="nb-NO"/>
              </w:rPr>
              <w:t>mulige</w:t>
            </w:r>
            <w:r w:rsidR="00FB0356">
              <w:rPr>
                <w:rFonts w:cs="Calibri"/>
                <w:lang w:val="nb-NO"/>
              </w:rPr>
              <w:t xml:space="preserve"> </w:t>
            </w:r>
            <w:r w:rsidR="002E3212">
              <w:rPr>
                <w:rFonts w:cs="Calibri"/>
                <w:lang w:val="nb-NO"/>
              </w:rPr>
              <w:t>konsekvensene er</w:t>
            </w:r>
            <w:r w:rsidR="00FB0356">
              <w:rPr>
                <w:rFonts w:cs="Calibri"/>
                <w:lang w:val="nb-NO"/>
              </w:rPr>
              <w:t xml:space="preserve">, og hvor sannsynlig </w:t>
            </w:r>
            <w:r w:rsidR="002E3212">
              <w:rPr>
                <w:rFonts w:cs="Calibri"/>
                <w:lang w:val="nb-NO"/>
              </w:rPr>
              <w:t>det er at de</w:t>
            </w:r>
            <w:r w:rsidR="00FB0356">
              <w:rPr>
                <w:rFonts w:cs="Calibri"/>
                <w:lang w:val="nb-NO"/>
              </w:rPr>
              <w:t xml:space="preserve"> vil inntreffe</w:t>
            </w:r>
            <w:r w:rsidR="002E3212">
              <w:rPr>
                <w:rFonts w:cs="Calibri"/>
                <w:lang w:val="nb-NO"/>
              </w:rPr>
              <w:t xml:space="preserve"> (</w:t>
            </w:r>
            <w:proofErr w:type="spellStart"/>
            <w:r w:rsidR="002E3212">
              <w:rPr>
                <w:rFonts w:cs="Calibri"/>
                <w:lang w:val="nb-NO"/>
              </w:rPr>
              <w:t>f eks</w:t>
            </w:r>
            <w:proofErr w:type="spellEnd"/>
            <w:r w:rsidR="002E3212">
              <w:rPr>
                <w:rFonts w:cs="Calibri"/>
                <w:lang w:val="nb-NO"/>
              </w:rPr>
              <w:t xml:space="preserve">: Sjansen for bivirkninger er ganske stor, men konsekvensene normalt ganske små; sjansen for å få Ebola av vaksinen </w:t>
            </w:r>
            <w:r w:rsidR="00A24644">
              <w:rPr>
                <w:rFonts w:cs="Calibri"/>
                <w:lang w:val="nb-NO"/>
              </w:rPr>
              <w:t>nær</w:t>
            </w:r>
            <w:r w:rsidR="002E3212">
              <w:rPr>
                <w:rFonts w:cs="Calibri"/>
                <w:lang w:val="nb-NO"/>
              </w:rPr>
              <w:t xml:space="preserve"> null, mens konsekvensene </w:t>
            </w:r>
            <w:r w:rsidR="00A24644">
              <w:rPr>
                <w:rFonts w:cs="Calibri"/>
                <w:lang w:val="nb-NO"/>
              </w:rPr>
              <w:t>derimot vil være</w:t>
            </w:r>
            <w:r w:rsidR="002E3212">
              <w:rPr>
                <w:rFonts w:cs="Calibri"/>
                <w:lang w:val="nb-NO"/>
              </w:rPr>
              <w:t xml:space="preserve"> svært negative)</w:t>
            </w:r>
            <w:r w:rsidR="00FB0356">
              <w:rPr>
                <w:rFonts w:cs="Calibri"/>
                <w:lang w:val="nb-NO"/>
              </w:rPr>
              <w:t>.  Summer</w:t>
            </w:r>
            <w:r>
              <w:rPr>
                <w:rFonts w:cs="Calibri"/>
                <w:lang w:val="nb-NO"/>
              </w:rPr>
              <w:t xml:space="preserve"> tallen</w:t>
            </w:r>
            <w:r w:rsidR="00B07DB7">
              <w:rPr>
                <w:rFonts w:cs="Calibri"/>
                <w:lang w:val="nb-NO"/>
              </w:rPr>
              <w:t xml:space="preserve">e </w:t>
            </w:r>
            <w:r>
              <w:rPr>
                <w:rFonts w:cs="Calibri"/>
                <w:lang w:val="nb-NO"/>
              </w:rPr>
              <w:t xml:space="preserve">i hver kolonne. </w:t>
            </w:r>
            <w:r w:rsidR="005650D4">
              <w:rPr>
                <w:rFonts w:cs="Calibri"/>
                <w:lang w:val="nb-NO"/>
              </w:rPr>
              <w:t>Diskuter med</w:t>
            </w:r>
            <w:r>
              <w:rPr>
                <w:rFonts w:cs="Calibri"/>
                <w:lang w:val="nb-NO"/>
              </w:rPr>
              <w:t xml:space="preserve"> dem hvordan dette skal gjøres</w:t>
            </w:r>
            <w:r w:rsidR="00AE0F46" w:rsidRPr="003010E5">
              <w:rPr>
                <w:rFonts w:cs="Calibri"/>
                <w:lang w:val="nb-NO"/>
              </w:rPr>
              <w:t>.</w:t>
            </w:r>
          </w:p>
        </w:tc>
      </w:tr>
      <w:tr w:rsidR="00B471A4" w:rsidRPr="00882CE3" w:rsidTr="00B60F9E">
        <w:trPr>
          <w:cantSplit/>
          <w:trHeight w:val="1258"/>
        </w:trPr>
        <w:tc>
          <w:tcPr>
            <w:tcW w:w="2870" w:type="dxa"/>
            <w:tcBorders>
              <w:right w:val="nil"/>
            </w:tcBorders>
            <w:shd w:val="clear" w:color="auto" w:fill="auto"/>
          </w:tcPr>
          <w:p w:rsidR="008C2A32" w:rsidRPr="003010E5" w:rsidRDefault="00312AD1" w:rsidP="008C2A32">
            <w:pPr>
              <w:spacing w:before="120" w:after="120"/>
              <w:rPr>
                <w:rStyle w:val="Sterkutheving"/>
                <w:b w:val="0"/>
                <w:lang w:val="nb-NO"/>
              </w:rPr>
            </w:pPr>
            <w:proofErr w:type="spellStart"/>
            <w:proofErr w:type="gramStart"/>
            <w:r>
              <w:rPr>
                <w:rStyle w:val="Sterkutheving"/>
                <w:lang w:val="nb-NO"/>
              </w:rPr>
              <w:t>Fellesøkt</w:t>
            </w:r>
            <w:proofErr w:type="spellEnd"/>
            <w:r w:rsidR="00B471A4" w:rsidRPr="003010E5">
              <w:rPr>
                <w:rFonts w:cs="Calibri"/>
                <w:lang w:val="nb-NO"/>
              </w:rPr>
              <w:br/>
            </w:r>
            <w:r w:rsidR="00913D6A" w:rsidRPr="003010E5">
              <w:rPr>
                <w:rStyle w:val="Sterkutheving"/>
                <w:b w:val="0"/>
                <w:lang w:val="nb-NO"/>
              </w:rPr>
              <w:t>(</w:t>
            </w:r>
            <w:proofErr w:type="gramEnd"/>
            <w:r w:rsidR="0092014A" w:rsidRPr="003010E5">
              <w:rPr>
                <w:rStyle w:val="Sterkutheving"/>
                <w:b w:val="0"/>
                <w:lang w:val="nb-NO"/>
              </w:rPr>
              <w:t>5</w:t>
            </w:r>
            <w:r w:rsidR="00D11E47" w:rsidRPr="003010E5">
              <w:rPr>
                <w:rStyle w:val="Sterkutheving"/>
                <w:b w:val="0"/>
                <w:lang w:val="nb-NO"/>
              </w:rPr>
              <w:t xml:space="preserve"> min)</w:t>
            </w:r>
            <w:r w:rsidR="006774ED" w:rsidRPr="003010E5">
              <w:rPr>
                <w:rStyle w:val="Sterkutheving"/>
                <w:b w:val="0"/>
                <w:lang w:val="nb-NO"/>
              </w:rPr>
              <w:t xml:space="preserve"> </w:t>
            </w:r>
            <w:r>
              <w:rPr>
                <w:rStyle w:val="Sterkutheving"/>
                <w:b w:val="0"/>
                <w:lang w:val="nb-NO"/>
              </w:rPr>
              <w:t>Hvordan kom du fram til en avgjørelse</w:t>
            </w:r>
            <w:r w:rsidR="007F03EB" w:rsidRPr="003010E5">
              <w:rPr>
                <w:rStyle w:val="Sterkutheving"/>
                <w:b w:val="0"/>
                <w:lang w:val="nb-NO"/>
              </w:rPr>
              <w:t>?</w:t>
            </w:r>
          </w:p>
          <w:p w:rsidR="008C2A32" w:rsidRPr="003010E5" w:rsidRDefault="008C2A32" w:rsidP="008C2A32">
            <w:pPr>
              <w:spacing w:before="120" w:after="120"/>
              <w:rPr>
                <w:rFonts w:cs="Calibri"/>
                <w:lang w:val="nb-NO"/>
              </w:rPr>
            </w:pPr>
          </w:p>
        </w:tc>
        <w:tc>
          <w:tcPr>
            <w:tcW w:w="6967" w:type="dxa"/>
            <w:gridSpan w:val="2"/>
            <w:tcBorders>
              <w:left w:val="nil"/>
            </w:tcBorders>
            <w:shd w:val="clear" w:color="auto" w:fill="auto"/>
          </w:tcPr>
          <w:p w:rsidR="00AE0F46" w:rsidRPr="003010E5" w:rsidRDefault="00312AD1" w:rsidP="00EC3B00">
            <w:pPr>
              <w:spacing w:before="0"/>
              <w:ind w:left="317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Diskuter det elevene fant ut</w:t>
            </w:r>
            <w:r w:rsidR="00AE0F46" w:rsidRPr="003010E5">
              <w:rPr>
                <w:rFonts w:cs="Calibri"/>
                <w:lang w:val="nb-NO"/>
              </w:rPr>
              <w:t>:</w:t>
            </w:r>
          </w:p>
          <w:p w:rsidR="00AE0F46" w:rsidRPr="003010E5" w:rsidRDefault="00312AD1" w:rsidP="00AE0F46">
            <w:pPr>
              <w:numPr>
                <w:ilvl w:val="0"/>
                <w:numId w:val="6"/>
              </w:numPr>
              <w:spacing w:before="0" w:after="0"/>
              <w:ind w:left="674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Er å prøve ut vaksinen det beste valget for deg</w:t>
            </w:r>
            <w:r w:rsidR="00AE0F46" w:rsidRPr="003010E5">
              <w:rPr>
                <w:rFonts w:cs="Calibri"/>
                <w:lang w:val="nb-NO"/>
              </w:rPr>
              <w:t xml:space="preserve">? For </w:t>
            </w:r>
            <w:r>
              <w:rPr>
                <w:rFonts w:cs="Calibri"/>
                <w:lang w:val="nb-NO"/>
              </w:rPr>
              <w:t>andre</w:t>
            </w:r>
            <w:r w:rsidR="00AE0F46" w:rsidRPr="003010E5">
              <w:rPr>
                <w:rFonts w:cs="Calibri"/>
                <w:lang w:val="nb-NO"/>
              </w:rPr>
              <w:t xml:space="preserve">? </w:t>
            </w:r>
          </w:p>
          <w:p w:rsidR="008E3090" w:rsidRPr="003010E5" w:rsidRDefault="00312AD1" w:rsidP="00AE0F46">
            <w:pPr>
              <w:numPr>
                <w:ilvl w:val="0"/>
                <w:numId w:val="6"/>
              </w:numPr>
              <w:spacing w:before="0" w:after="0"/>
              <w:ind w:left="674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 xml:space="preserve">Har noen fått et resultat hvor testing av vaksinen gir dem selv mest </w:t>
            </w:r>
            <w:r w:rsidR="00636C05">
              <w:rPr>
                <w:rFonts w:cs="Calibri"/>
                <w:lang w:val="nb-NO"/>
              </w:rPr>
              <w:t>fare</w:t>
            </w:r>
            <w:r>
              <w:rPr>
                <w:rFonts w:cs="Calibri"/>
                <w:lang w:val="nb-NO"/>
              </w:rPr>
              <w:t>, men gir andre mest fordeler? Hva vil du velge da? Og hvorfor</w:t>
            </w:r>
            <w:r w:rsidR="00AE0F46" w:rsidRPr="003010E5">
              <w:rPr>
                <w:rFonts w:cs="Calibri"/>
                <w:lang w:val="nb-NO"/>
              </w:rPr>
              <w:t>?</w:t>
            </w:r>
          </w:p>
          <w:p w:rsidR="00AE0F46" w:rsidRPr="003010E5" w:rsidRDefault="00312AD1" w:rsidP="00AE0F46">
            <w:pPr>
              <w:numPr>
                <w:ilvl w:val="0"/>
                <w:numId w:val="6"/>
              </w:numPr>
              <w:spacing w:before="0" w:after="0"/>
              <w:ind w:left="674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Hvilke kilder er mest pålitelige</w:t>
            </w:r>
            <w:r w:rsidR="00AE0F46" w:rsidRPr="003010E5">
              <w:rPr>
                <w:rFonts w:cs="Calibri"/>
                <w:lang w:val="nb-NO"/>
              </w:rPr>
              <w:t xml:space="preserve">? </w:t>
            </w:r>
            <w:r>
              <w:rPr>
                <w:rFonts w:cs="Calibri"/>
                <w:lang w:val="nb-NO"/>
              </w:rPr>
              <w:t>Hvorfor</w:t>
            </w:r>
            <w:r w:rsidR="00AE0F46" w:rsidRPr="003010E5">
              <w:rPr>
                <w:rFonts w:cs="Calibri"/>
                <w:lang w:val="nb-NO"/>
              </w:rPr>
              <w:t>?</w:t>
            </w:r>
          </w:p>
          <w:p w:rsidR="00AE0F46" w:rsidRPr="003010E5" w:rsidRDefault="00EA1B7B" w:rsidP="00AE0F46">
            <w:pPr>
              <w:numPr>
                <w:ilvl w:val="0"/>
                <w:numId w:val="6"/>
              </w:numPr>
              <w:spacing w:before="0" w:after="0"/>
              <w:ind w:left="674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>Var de tre kildene du valgte ut faktisk de beste? Hvorfor/hvorfor ikke</w:t>
            </w:r>
            <w:r w:rsidR="00AE0F46" w:rsidRPr="003010E5">
              <w:rPr>
                <w:rFonts w:cs="Calibri"/>
                <w:lang w:val="nb-NO"/>
              </w:rPr>
              <w:t>?</w:t>
            </w:r>
          </w:p>
          <w:p w:rsidR="00AE0F46" w:rsidRDefault="00EA1B7B" w:rsidP="00FB0356">
            <w:pPr>
              <w:numPr>
                <w:ilvl w:val="0"/>
                <w:numId w:val="6"/>
              </w:numPr>
              <w:spacing w:before="0" w:after="0"/>
              <w:ind w:left="674"/>
              <w:rPr>
                <w:rFonts w:cs="Calibri"/>
                <w:lang w:val="nb-NO"/>
              </w:rPr>
            </w:pPr>
            <w:r>
              <w:rPr>
                <w:rFonts w:cs="Calibri"/>
                <w:lang w:val="nb-NO"/>
              </w:rPr>
              <w:t xml:space="preserve">Hvorfor </w:t>
            </w:r>
            <w:r w:rsidR="00FB0356">
              <w:rPr>
                <w:rFonts w:cs="Calibri"/>
                <w:lang w:val="nb-NO"/>
              </w:rPr>
              <w:t>men</w:t>
            </w:r>
            <w:r>
              <w:rPr>
                <w:rFonts w:cs="Calibri"/>
                <w:lang w:val="nb-NO"/>
              </w:rPr>
              <w:t xml:space="preserve">er </w:t>
            </w:r>
            <w:r w:rsidR="00FB0356">
              <w:rPr>
                <w:rFonts w:cs="Calibri"/>
                <w:lang w:val="nb-NO"/>
              </w:rPr>
              <w:t xml:space="preserve">forskerne </w:t>
            </w:r>
            <w:r>
              <w:rPr>
                <w:rFonts w:cs="Calibri"/>
                <w:lang w:val="nb-NO"/>
              </w:rPr>
              <w:t xml:space="preserve">det </w:t>
            </w:r>
            <w:r w:rsidR="00FB0356">
              <w:rPr>
                <w:rFonts w:cs="Calibri"/>
                <w:lang w:val="nb-NO"/>
              </w:rPr>
              <w:t>ikke er noen</w:t>
            </w:r>
            <w:r>
              <w:rPr>
                <w:rFonts w:cs="Calibri"/>
                <w:lang w:val="nb-NO"/>
              </w:rPr>
              <w:t xml:space="preserve"> fare for å få Ebola av vaksinen</w:t>
            </w:r>
            <w:r w:rsidR="00AE0F46" w:rsidRPr="003010E5">
              <w:rPr>
                <w:rFonts w:cs="Calibri"/>
                <w:lang w:val="nb-NO"/>
              </w:rPr>
              <w:t>? (</w:t>
            </w:r>
            <w:proofErr w:type="gramStart"/>
            <w:r>
              <w:rPr>
                <w:rFonts w:cs="Calibri"/>
                <w:lang w:val="nb-NO"/>
              </w:rPr>
              <w:t>her</w:t>
            </w:r>
            <w:proofErr w:type="gramEnd"/>
            <w:r>
              <w:rPr>
                <w:rFonts w:cs="Calibri"/>
                <w:lang w:val="nb-NO"/>
              </w:rPr>
              <w:t xml:space="preserve"> må du bruke det forskningen sier om virus, gener </w:t>
            </w:r>
            <w:proofErr w:type="spellStart"/>
            <w:r>
              <w:rPr>
                <w:rFonts w:cs="Calibri"/>
                <w:lang w:val="nb-NO"/>
              </w:rPr>
              <w:t>osv</w:t>
            </w:r>
            <w:proofErr w:type="spellEnd"/>
            <w:r w:rsidR="00AE0F46" w:rsidRPr="003010E5">
              <w:rPr>
                <w:rFonts w:cs="Calibri"/>
                <w:lang w:val="nb-NO"/>
              </w:rPr>
              <w:t>)</w:t>
            </w:r>
          </w:p>
          <w:p w:rsidR="00882CE3" w:rsidRDefault="00882CE3" w:rsidP="00882CE3">
            <w:pPr>
              <w:spacing w:before="0" w:after="0"/>
              <w:ind w:left="674"/>
              <w:rPr>
                <w:rFonts w:cs="Calibri"/>
                <w:lang w:val="nb-NO"/>
              </w:rPr>
            </w:pPr>
          </w:p>
          <w:p w:rsidR="00882CE3" w:rsidRPr="003010E5" w:rsidRDefault="00882CE3" w:rsidP="00882CE3">
            <w:pPr>
              <w:spacing w:before="0" w:after="0"/>
              <w:ind w:left="674"/>
              <w:rPr>
                <w:rFonts w:cs="Calibri"/>
                <w:lang w:val="nb-NO"/>
              </w:rPr>
            </w:pPr>
            <w:r>
              <w:rPr>
                <w:rFonts w:cs="Calibri"/>
                <w:sz w:val="22"/>
                <w:szCs w:val="22"/>
                <w:lang w:val="nb-NO"/>
              </w:rPr>
              <w:t xml:space="preserve">Hvis du ønsker å bruke noe mer tid på temaet finner du linker til flere norske artikler </w:t>
            </w:r>
            <w:bookmarkStart w:id="0" w:name="_GoBack"/>
            <w:bookmarkEnd w:id="0"/>
            <w:r>
              <w:rPr>
                <w:rFonts w:cs="Calibri"/>
                <w:sz w:val="22"/>
                <w:szCs w:val="22"/>
                <w:lang w:val="nb-NO"/>
              </w:rPr>
              <w:t>på nettsiden.</w:t>
            </w:r>
          </w:p>
        </w:tc>
      </w:tr>
    </w:tbl>
    <w:p w:rsidR="00CA497C" w:rsidRPr="003010E5" w:rsidRDefault="00CA497C" w:rsidP="00B058BC">
      <w:pPr>
        <w:rPr>
          <w:sz w:val="2"/>
          <w:lang w:val="nb-NO"/>
        </w:rPr>
      </w:pPr>
    </w:p>
    <w:sectPr w:rsidR="00CA497C" w:rsidRPr="003010E5" w:rsidSect="00C13528">
      <w:headerReference w:type="default" r:id="rId10"/>
      <w:footerReference w:type="default" r:id="rId11"/>
      <w:pgSz w:w="11906" w:h="16838"/>
      <w:pgMar w:top="964" w:right="1077" w:bottom="737" w:left="1077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6F" w:rsidRDefault="0016696F" w:rsidP="000C6C18">
      <w:r>
        <w:separator/>
      </w:r>
    </w:p>
  </w:endnote>
  <w:endnote w:type="continuationSeparator" w:id="0">
    <w:p w:rsidR="0016696F" w:rsidRDefault="0016696F" w:rsidP="000C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FC91D5EE-050D-4F33-906A-B04D792B7709}"/>
    <w:embedBold r:id="rId2" w:fontKey="{88A6DF6D-8B85-4B10-A766-8E92637AED3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18" w:rsidRPr="00A25322" w:rsidRDefault="008C2A32" w:rsidP="000C6C18">
    <w:pPr>
      <w:spacing w:before="0" w:after="0" w:line="240" w:lineRule="auto"/>
      <w:jc w:val="center"/>
      <w:rPr>
        <w:sz w:val="18"/>
      </w:rPr>
    </w:pPr>
    <w:r>
      <w:rPr>
        <w:sz w:val="18"/>
      </w:rPr>
      <w:t>ENGAGE, A Science-in-Society Project from the European Commission, 2014</w:t>
    </w:r>
  </w:p>
  <w:p w:rsidR="000C6C18" w:rsidRPr="00DB4201" w:rsidRDefault="000C6C18" w:rsidP="000C6C1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6F" w:rsidRDefault="0016696F" w:rsidP="000C6C18">
      <w:r>
        <w:separator/>
      </w:r>
    </w:p>
  </w:footnote>
  <w:footnote w:type="continuationSeparator" w:id="0">
    <w:p w:rsidR="0016696F" w:rsidRDefault="0016696F" w:rsidP="000C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18" w:rsidRDefault="000C6C18" w:rsidP="000C6C18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CAE2381"/>
    <w:multiLevelType w:val="hybridMultilevel"/>
    <w:tmpl w:val="71403B8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03B"/>
    <w:multiLevelType w:val="hybridMultilevel"/>
    <w:tmpl w:val="CDF8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90CE5"/>
    <w:multiLevelType w:val="multilevel"/>
    <w:tmpl w:val="B86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36AAD"/>
    <w:multiLevelType w:val="hybridMultilevel"/>
    <w:tmpl w:val="93D4D4D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E35358B"/>
    <w:multiLevelType w:val="hybridMultilevel"/>
    <w:tmpl w:val="9AA41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C13E8"/>
    <w:multiLevelType w:val="hybridMultilevel"/>
    <w:tmpl w:val="E3E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4343"/>
    <w:multiLevelType w:val="hybridMultilevel"/>
    <w:tmpl w:val="3A9C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13870"/>
    <w:multiLevelType w:val="hybridMultilevel"/>
    <w:tmpl w:val="D296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E6532"/>
    <w:multiLevelType w:val="hybridMultilevel"/>
    <w:tmpl w:val="05FA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EB"/>
    <w:rsid w:val="00001386"/>
    <w:rsid w:val="00016BEE"/>
    <w:rsid w:val="000212C2"/>
    <w:rsid w:val="00032225"/>
    <w:rsid w:val="0003415F"/>
    <w:rsid w:val="0004545D"/>
    <w:rsid w:val="00062A33"/>
    <w:rsid w:val="00090D1D"/>
    <w:rsid w:val="000941E7"/>
    <w:rsid w:val="000A3EBE"/>
    <w:rsid w:val="000A6158"/>
    <w:rsid w:val="000B2698"/>
    <w:rsid w:val="000C6C18"/>
    <w:rsid w:val="000C724D"/>
    <w:rsid w:val="000F5590"/>
    <w:rsid w:val="00111062"/>
    <w:rsid w:val="00112314"/>
    <w:rsid w:val="00122D68"/>
    <w:rsid w:val="00131ACB"/>
    <w:rsid w:val="00132993"/>
    <w:rsid w:val="001417BB"/>
    <w:rsid w:val="001434FA"/>
    <w:rsid w:val="00150AC6"/>
    <w:rsid w:val="00164582"/>
    <w:rsid w:val="00165050"/>
    <w:rsid w:val="0016696F"/>
    <w:rsid w:val="00175993"/>
    <w:rsid w:val="001855AA"/>
    <w:rsid w:val="00185DEF"/>
    <w:rsid w:val="00190BEC"/>
    <w:rsid w:val="001929FA"/>
    <w:rsid w:val="001D3427"/>
    <w:rsid w:val="001D7A22"/>
    <w:rsid w:val="001F46B0"/>
    <w:rsid w:val="001F7BF1"/>
    <w:rsid w:val="00200C1B"/>
    <w:rsid w:val="0020588D"/>
    <w:rsid w:val="00220B1D"/>
    <w:rsid w:val="00247267"/>
    <w:rsid w:val="00250BA0"/>
    <w:rsid w:val="00252827"/>
    <w:rsid w:val="00293E10"/>
    <w:rsid w:val="002B0D29"/>
    <w:rsid w:val="002B6103"/>
    <w:rsid w:val="002D18B2"/>
    <w:rsid w:val="002E3212"/>
    <w:rsid w:val="002E3DB0"/>
    <w:rsid w:val="002F0C9D"/>
    <w:rsid w:val="002F1AA1"/>
    <w:rsid w:val="002F4D54"/>
    <w:rsid w:val="003010E5"/>
    <w:rsid w:val="00312AD1"/>
    <w:rsid w:val="00322747"/>
    <w:rsid w:val="00344F11"/>
    <w:rsid w:val="00354670"/>
    <w:rsid w:val="00364054"/>
    <w:rsid w:val="003752C1"/>
    <w:rsid w:val="003904C7"/>
    <w:rsid w:val="00392EA6"/>
    <w:rsid w:val="003C17EA"/>
    <w:rsid w:val="003E1C2E"/>
    <w:rsid w:val="00400FEA"/>
    <w:rsid w:val="00405158"/>
    <w:rsid w:val="00406205"/>
    <w:rsid w:val="0041258C"/>
    <w:rsid w:val="00413324"/>
    <w:rsid w:val="00417B74"/>
    <w:rsid w:val="004236BC"/>
    <w:rsid w:val="00446BD4"/>
    <w:rsid w:val="00453897"/>
    <w:rsid w:val="0048075D"/>
    <w:rsid w:val="004A25EA"/>
    <w:rsid w:val="004B202E"/>
    <w:rsid w:val="004F00DD"/>
    <w:rsid w:val="004F0D11"/>
    <w:rsid w:val="004F59AA"/>
    <w:rsid w:val="005111E2"/>
    <w:rsid w:val="00524954"/>
    <w:rsid w:val="00532D6A"/>
    <w:rsid w:val="0053533E"/>
    <w:rsid w:val="005650D4"/>
    <w:rsid w:val="0057595C"/>
    <w:rsid w:val="00591EC9"/>
    <w:rsid w:val="005C0740"/>
    <w:rsid w:val="005C72CD"/>
    <w:rsid w:val="005D1219"/>
    <w:rsid w:val="005E41EA"/>
    <w:rsid w:val="005F4860"/>
    <w:rsid w:val="005F5071"/>
    <w:rsid w:val="00607162"/>
    <w:rsid w:val="00610E53"/>
    <w:rsid w:val="00613DAB"/>
    <w:rsid w:val="00623AF0"/>
    <w:rsid w:val="00636C05"/>
    <w:rsid w:val="00640034"/>
    <w:rsid w:val="00665CE6"/>
    <w:rsid w:val="006774ED"/>
    <w:rsid w:val="0068055E"/>
    <w:rsid w:val="00686C53"/>
    <w:rsid w:val="006929E2"/>
    <w:rsid w:val="006A710F"/>
    <w:rsid w:val="006B4DB2"/>
    <w:rsid w:val="006C2F7A"/>
    <w:rsid w:val="006C710F"/>
    <w:rsid w:val="006E0791"/>
    <w:rsid w:val="007068B7"/>
    <w:rsid w:val="0070784B"/>
    <w:rsid w:val="00747B4A"/>
    <w:rsid w:val="00747EDA"/>
    <w:rsid w:val="007624A5"/>
    <w:rsid w:val="0076553A"/>
    <w:rsid w:val="00766C15"/>
    <w:rsid w:val="00771109"/>
    <w:rsid w:val="007723DB"/>
    <w:rsid w:val="0079089E"/>
    <w:rsid w:val="007A056D"/>
    <w:rsid w:val="007A09AD"/>
    <w:rsid w:val="007A3E77"/>
    <w:rsid w:val="007A6BF5"/>
    <w:rsid w:val="007B7181"/>
    <w:rsid w:val="007B7695"/>
    <w:rsid w:val="007C03EE"/>
    <w:rsid w:val="007E6993"/>
    <w:rsid w:val="007F03EB"/>
    <w:rsid w:val="0080021A"/>
    <w:rsid w:val="00810FAD"/>
    <w:rsid w:val="00834EBB"/>
    <w:rsid w:val="0085116C"/>
    <w:rsid w:val="00852F4D"/>
    <w:rsid w:val="00862B97"/>
    <w:rsid w:val="00863883"/>
    <w:rsid w:val="00872F17"/>
    <w:rsid w:val="00874464"/>
    <w:rsid w:val="00882CE3"/>
    <w:rsid w:val="008859E9"/>
    <w:rsid w:val="008954E6"/>
    <w:rsid w:val="008968CA"/>
    <w:rsid w:val="008A2A14"/>
    <w:rsid w:val="008A3B89"/>
    <w:rsid w:val="008B194D"/>
    <w:rsid w:val="008B2EDE"/>
    <w:rsid w:val="008C2A32"/>
    <w:rsid w:val="008C73C1"/>
    <w:rsid w:val="008E0978"/>
    <w:rsid w:val="008E3090"/>
    <w:rsid w:val="008E750C"/>
    <w:rsid w:val="008F08DE"/>
    <w:rsid w:val="00913D6A"/>
    <w:rsid w:val="009160D8"/>
    <w:rsid w:val="00916A41"/>
    <w:rsid w:val="0092014A"/>
    <w:rsid w:val="00937E84"/>
    <w:rsid w:val="009417B2"/>
    <w:rsid w:val="00946823"/>
    <w:rsid w:val="00955EF4"/>
    <w:rsid w:val="00967CB8"/>
    <w:rsid w:val="009766A4"/>
    <w:rsid w:val="009938DF"/>
    <w:rsid w:val="009A393D"/>
    <w:rsid w:val="009D709F"/>
    <w:rsid w:val="009E214F"/>
    <w:rsid w:val="009E22C4"/>
    <w:rsid w:val="009E7A17"/>
    <w:rsid w:val="00A01DE7"/>
    <w:rsid w:val="00A16A1C"/>
    <w:rsid w:val="00A24644"/>
    <w:rsid w:val="00A2574C"/>
    <w:rsid w:val="00A30FD8"/>
    <w:rsid w:val="00A37FD6"/>
    <w:rsid w:val="00A45111"/>
    <w:rsid w:val="00A50910"/>
    <w:rsid w:val="00A54A80"/>
    <w:rsid w:val="00A65F98"/>
    <w:rsid w:val="00A70CBE"/>
    <w:rsid w:val="00A8353C"/>
    <w:rsid w:val="00AA40C1"/>
    <w:rsid w:val="00AA6112"/>
    <w:rsid w:val="00AC5874"/>
    <w:rsid w:val="00AD34EB"/>
    <w:rsid w:val="00AD6817"/>
    <w:rsid w:val="00AE0F46"/>
    <w:rsid w:val="00AE1CCE"/>
    <w:rsid w:val="00AE46EC"/>
    <w:rsid w:val="00AF0C21"/>
    <w:rsid w:val="00AF40A2"/>
    <w:rsid w:val="00B04E9A"/>
    <w:rsid w:val="00B058BC"/>
    <w:rsid w:val="00B07DB7"/>
    <w:rsid w:val="00B110B9"/>
    <w:rsid w:val="00B15FE8"/>
    <w:rsid w:val="00B350C8"/>
    <w:rsid w:val="00B471A4"/>
    <w:rsid w:val="00B54973"/>
    <w:rsid w:val="00B55192"/>
    <w:rsid w:val="00B60F9E"/>
    <w:rsid w:val="00B620A3"/>
    <w:rsid w:val="00B87734"/>
    <w:rsid w:val="00BA26C7"/>
    <w:rsid w:val="00BC2459"/>
    <w:rsid w:val="00BC453E"/>
    <w:rsid w:val="00BC50A9"/>
    <w:rsid w:val="00BF0F43"/>
    <w:rsid w:val="00BF3323"/>
    <w:rsid w:val="00BF34F0"/>
    <w:rsid w:val="00C112A9"/>
    <w:rsid w:val="00C13528"/>
    <w:rsid w:val="00C25A9C"/>
    <w:rsid w:val="00C37380"/>
    <w:rsid w:val="00C44728"/>
    <w:rsid w:val="00C47456"/>
    <w:rsid w:val="00C50DFE"/>
    <w:rsid w:val="00C511C7"/>
    <w:rsid w:val="00C53216"/>
    <w:rsid w:val="00C572F3"/>
    <w:rsid w:val="00C64828"/>
    <w:rsid w:val="00C66E00"/>
    <w:rsid w:val="00C869C8"/>
    <w:rsid w:val="00C90A04"/>
    <w:rsid w:val="00CA31A0"/>
    <w:rsid w:val="00CA497C"/>
    <w:rsid w:val="00CB4485"/>
    <w:rsid w:val="00CC3657"/>
    <w:rsid w:val="00CC3D2B"/>
    <w:rsid w:val="00CC40AE"/>
    <w:rsid w:val="00CC774C"/>
    <w:rsid w:val="00CD4ACF"/>
    <w:rsid w:val="00CD7EE9"/>
    <w:rsid w:val="00CE34B1"/>
    <w:rsid w:val="00D11E47"/>
    <w:rsid w:val="00D42316"/>
    <w:rsid w:val="00D530B7"/>
    <w:rsid w:val="00D55E21"/>
    <w:rsid w:val="00D6093C"/>
    <w:rsid w:val="00D73494"/>
    <w:rsid w:val="00D81956"/>
    <w:rsid w:val="00D86CEA"/>
    <w:rsid w:val="00DA153B"/>
    <w:rsid w:val="00DA250D"/>
    <w:rsid w:val="00DA6B1B"/>
    <w:rsid w:val="00DC5EBE"/>
    <w:rsid w:val="00DE266B"/>
    <w:rsid w:val="00DE61EC"/>
    <w:rsid w:val="00DF3AA9"/>
    <w:rsid w:val="00E32C07"/>
    <w:rsid w:val="00E33F62"/>
    <w:rsid w:val="00E43521"/>
    <w:rsid w:val="00E63384"/>
    <w:rsid w:val="00E7576C"/>
    <w:rsid w:val="00E97B23"/>
    <w:rsid w:val="00EA1B7B"/>
    <w:rsid w:val="00EC1AF7"/>
    <w:rsid w:val="00EC3B00"/>
    <w:rsid w:val="00EF5F5F"/>
    <w:rsid w:val="00F06501"/>
    <w:rsid w:val="00F20AE9"/>
    <w:rsid w:val="00F34B8B"/>
    <w:rsid w:val="00F6107A"/>
    <w:rsid w:val="00F7029A"/>
    <w:rsid w:val="00F75208"/>
    <w:rsid w:val="00F908D0"/>
    <w:rsid w:val="00FA0083"/>
    <w:rsid w:val="00FB0356"/>
    <w:rsid w:val="00FB327E"/>
    <w:rsid w:val="00FB5674"/>
    <w:rsid w:val="00FC1CBB"/>
    <w:rsid w:val="00F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27A0468-E33C-4B29-9209-5E82C45C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E0"/>
    <w:pPr>
      <w:spacing w:before="200" w:after="200" w:line="276" w:lineRule="auto"/>
    </w:pPr>
    <w:rPr>
      <w:rFonts w:ascii="Calibri" w:hAnsi="Calibri"/>
      <w:lang w:eastAsia="en-US" w:bidi="en-US"/>
    </w:rPr>
  </w:style>
  <w:style w:type="paragraph" w:styleId="Overskrift1">
    <w:name w:val="heading 1"/>
    <w:basedOn w:val="Normal"/>
    <w:next w:val="Normal"/>
    <w:uiPriority w:val="9"/>
    <w:qFormat/>
    <w:rsid w:val="00C67D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qFormat/>
    <w:rsid w:val="00C67D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qFormat/>
    <w:rsid w:val="00C67DE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qFormat/>
    <w:rsid w:val="00C67DE0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qFormat/>
    <w:rsid w:val="00C67DE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qFormat/>
    <w:rsid w:val="00C67DE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qFormat/>
    <w:rsid w:val="00C67DE0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67D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7DE0"/>
    <w:pPr>
      <w:spacing w:before="100" w:beforeAutospacing="1" w:after="100" w:afterAutospacing="1"/>
    </w:pPr>
    <w:rPr>
      <w:rFonts w:ascii="Times New Roman" w:hAnsi="Times New Roman"/>
    </w:rPr>
  </w:style>
  <w:style w:type="paragraph" w:styleId="Bobletekst">
    <w:name w:val="Balloon Text"/>
    <w:basedOn w:val="Normal"/>
    <w:semiHidden/>
    <w:rsid w:val="00F0733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C67DE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197935"/>
    <w:rPr>
      <w:i/>
      <w:iCs/>
    </w:rPr>
  </w:style>
  <w:style w:type="paragraph" w:styleId="Bunntekst">
    <w:name w:val="footer"/>
    <w:basedOn w:val="Normal"/>
    <w:link w:val="BunntekstTegn"/>
    <w:uiPriority w:val="99"/>
    <w:rsid w:val="00C67DE0"/>
    <w:pPr>
      <w:tabs>
        <w:tab w:val="center" w:pos="4320"/>
        <w:tab w:val="right" w:pos="8640"/>
      </w:tabs>
    </w:pPr>
  </w:style>
  <w:style w:type="paragraph" w:styleId="Topptekst">
    <w:name w:val="header"/>
    <w:basedOn w:val="Normal"/>
    <w:rsid w:val="00C67DE0"/>
    <w:pPr>
      <w:tabs>
        <w:tab w:val="center" w:pos="4320"/>
        <w:tab w:val="right" w:pos="8640"/>
      </w:tabs>
    </w:pPr>
  </w:style>
  <w:style w:type="paragraph" w:styleId="Undertittel">
    <w:name w:val="Subtitle"/>
    <w:basedOn w:val="Normal"/>
    <w:next w:val="Normal"/>
    <w:qFormat/>
    <w:rsid w:val="00C67DE0"/>
    <w:pPr>
      <w:spacing w:before="0" w:after="240" w:line="240" w:lineRule="auto"/>
    </w:pPr>
    <w:rPr>
      <w:caps/>
      <w:color w:val="595959"/>
      <w:spacing w:val="10"/>
      <w:sz w:val="24"/>
      <w:szCs w:val="24"/>
    </w:rPr>
  </w:style>
  <w:style w:type="paragraph" w:styleId="Tittel">
    <w:name w:val="Title"/>
    <w:basedOn w:val="Normal"/>
    <w:next w:val="Normal"/>
    <w:autoRedefine/>
    <w:qFormat/>
    <w:rsid w:val="00C67DE0"/>
    <w:pPr>
      <w:spacing w:before="240" w:line="240" w:lineRule="auto"/>
    </w:pPr>
    <w:rPr>
      <w:caps/>
      <w:color w:val="4F81BD"/>
      <w:spacing w:val="10"/>
      <w:kern w:val="28"/>
      <w:sz w:val="52"/>
      <w:szCs w:val="52"/>
    </w:rPr>
  </w:style>
  <w:style w:type="paragraph" w:styleId="Ingenmellomrom">
    <w:name w:val="No Spacing"/>
    <w:basedOn w:val="Normal"/>
    <w:qFormat/>
    <w:rsid w:val="00B05956"/>
    <w:pPr>
      <w:spacing w:before="0" w:after="0" w:line="240" w:lineRule="auto"/>
    </w:pPr>
  </w:style>
  <w:style w:type="character" w:styleId="Merknadsreferanse">
    <w:name w:val="annotation reference"/>
    <w:uiPriority w:val="99"/>
    <w:semiHidden/>
    <w:unhideWhenUsed/>
    <w:rsid w:val="0016066A"/>
    <w:rPr>
      <w:sz w:val="16"/>
      <w:szCs w:val="16"/>
    </w:rPr>
  </w:style>
  <w:style w:type="character" w:customStyle="1" w:styleId="Overskrift4Tegn">
    <w:name w:val="Overskrift 4 Tegn"/>
    <w:link w:val="Overskrift4"/>
    <w:rsid w:val="00C67DE0"/>
    <w:rPr>
      <w:rFonts w:ascii="Calibri" w:hAnsi="Calibri"/>
      <w:caps/>
      <w:color w:val="365F91"/>
      <w:spacing w:val="10"/>
      <w:sz w:val="22"/>
      <w:szCs w:val="22"/>
      <w:lang w:val="en-GB" w:eastAsia="en-US" w:bidi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066A"/>
  </w:style>
  <w:style w:type="character" w:customStyle="1" w:styleId="MerknadstekstTegn">
    <w:name w:val="Merknadstekst Tegn"/>
    <w:link w:val="Merknadstekst"/>
    <w:uiPriority w:val="99"/>
    <w:semiHidden/>
    <w:rsid w:val="0016066A"/>
    <w:rPr>
      <w:rFonts w:ascii="Calibri" w:hAnsi="Calibri"/>
      <w:lang w:eastAsia="en-US" w:bidi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066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16066A"/>
    <w:rPr>
      <w:rFonts w:ascii="Calibri" w:hAnsi="Calibri"/>
      <w:b/>
      <w:bCs/>
      <w:lang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DF5D40"/>
    <w:pPr>
      <w:spacing w:before="0"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 w:bidi="ar-SA"/>
    </w:rPr>
  </w:style>
  <w:style w:type="character" w:customStyle="1" w:styleId="apple-style-span">
    <w:name w:val="apple-style-span"/>
    <w:basedOn w:val="Standardskriftforavsnitt"/>
    <w:rsid w:val="00D451F4"/>
  </w:style>
  <w:style w:type="character" w:customStyle="1" w:styleId="BunntekstTegn">
    <w:name w:val="Bunntekst Tegn"/>
    <w:link w:val="Bunntekst"/>
    <w:uiPriority w:val="99"/>
    <w:rsid w:val="00AA2DF6"/>
    <w:rPr>
      <w:rFonts w:ascii="Calibri" w:hAnsi="Calibri"/>
      <w:lang w:eastAsia="en-US" w:bidi="en-US"/>
    </w:rPr>
  </w:style>
  <w:style w:type="character" w:styleId="Sterk">
    <w:name w:val="Strong"/>
    <w:uiPriority w:val="22"/>
    <w:qFormat/>
    <w:rsid w:val="000A6158"/>
    <w:rPr>
      <w:b/>
      <w:bCs/>
    </w:rPr>
  </w:style>
  <w:style w:type="paragraph" w:styleId="Listeavsnitt">
    <w:name w:val="List Paragraph"/>
    <w:basedOn w:val="Normal"/>
    <w:uiPriority w:val="34"/>
    <w:qFormat/>
    <w:rsid w:val="00CC3657"/>
    <w:pPr>
      <w:spacing w:before="0"/>
      <w:ind w:left="720"/>
      <w:contextualSpacing/>
    </w:pPr>
    <w:rPr>
      <w:rFonts w:eastAsia="Calibri"/>
      <w:sz w:val="22"/>
      <w:szCs w:val="22"/>
      <w:lang w:bidi="ar-SA"/>
    </w:rPr>
  </w:style>
  <w:style w:type="character" w:styleId="Sterkutheving">
    <w:name w:val="Intense Emphasis"/>
    <w:uiPriority w:val="21"/>
    <w:qFormat/>
    <w:rsid w:val="000212C2"/>
    <w:rPr>
      <w:b/>
      <w:bCs/>
      <w:color w:val="1F497D"/>
    </w:rPr>
  </w:style>
  <w:style w:type="character" w:styleId="Fulgthyperkobling">
    <w:name w:val="FollowedHyperlink"/>
    <w:uiPriority w:val="99"/>
    <w:semiHidden/>
    <w:unhideWhenUsed/>
    <w:rsid w:val="003E1C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49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3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6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42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1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93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agingscience.eu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4F94-1EE4-40DC-9416-1A67329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Guide</vt:lpstr>
    </vt:vector>
  </TitlesOfParts>
  <Company>Høgskolen i Vestfold</Company>
  <LinksUpToDate>false</LinksUpToDate>
  <CharactersWithSpaces>5274</CharactersWithSpaces>
  <SharedDoc>false</SharedDoc>
  <HLinks>
    <vt:vector size="12" baseType="variant"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http://www.imdb.com/title/tt2381335/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http://www.engagingscience.eu/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Guide</dc:title>
  <dc:creator>Gemma</dc:creator>
  <cp:lastModifiedBy>Harald Bjar</cp:lastModifiedBy>
  <cp:revision>7</cp:revision>
  <cp:lastPrinted>2010-11-06T14:33:00Z</cp:lastPrinted>
  <dcterms:created xsi:type="dcterms:W3CDTF">2014-12-04T11:19:00Z</dcterms:created>
  <dcterms:modified xsi:type="dcterms:W3CDTF">2015-03-02T11:08:00Z</dcterms:modified>
</cp:coreProperties>
</file>